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F4" w:rsidRPr="00F03BF4" w:rsidRDefault="00F03BF4" w:rsidP="00F03BF4">
      <w:pPr>
        <w:pStyle w:val="a7"/>
        <w:spacing w:after="0" w:afterAutospacing="0"/>
        <w:jc w:val="center"/>
        <w:rPr>
          <w:sz w:val="19"/>
          <w:szCs w:val="19"/>
          <w:u w:val="single"/>
        </w:rPr>
      </w:pPr>
      <w:r w:rsidRPr="00F03BF4">
        <w:rPr>
          <w:iCs/>
          <w:sz w:val="27"/>
          <w:szCs w:val="27"/>
          <w:u w:val="single"/>
        </w:rPr>
        <w:t>Заявка</w:t>
      </w:r>
    </w:p>
    <w:p w:rsidR="00F03BF4" w:rsidRPr="00F03BF4" w:rsidRDefault="00F03BF4" w:rsidP="00F03BF4">
      <w:pPr>
        <w:pStyle w:val="a7"/>
        <w:spacing w:after="0" w:afterAutospacing="0"/>
        <w:jc w:val="center"/>
        <w:rPr>
          <w:sz w:val="19"/>
          <w:szCs w:val="19"/>
          <w:u w:val="single"/>
        </w:rPr>
      </w:pPr>
      <w:r w:rsidRPr="00F03BF4">
        <w:rPr>
          <w:iCs/>
          <w:sz w:val="27"/>
          <w:szCs w:val="27"/>
          <w:u w:val="single"/>
        </w:rPr>
        <w:t>на участие в конкурсе «Лучшая образовательная организация года»</w:t>
      </w:r>
    </w:p>
    <w:p w:rsidR="00F03BF4" w:rsidRPr="00F03BF4" w:rsidRDefault="00F03BF4" w:rsidP="00F03BF4">
      <w:pPr>
        <w:pStyle w:val="a7"/>
        <w:spacing w:after="0" w:afterAutospacing="0"/>
        <w:rPr>
          <w:iCs/>
          <w:sz w:val="27"/>
          <w:szCs w:val="27"/>
          <w:u w:val="single"/>
        </w:rPr>
      </w:pPr>
      <w:r w:rsidRPr="00F03BF4">
        <w:rPr>
          <w:iCs/>
          <w:sz w:val="27"/>
          <w:szCs w:val="27"/>
          <w:u w:val="single"/>
        </w:rPr>
        <w:t xml:space="preserve">Полное наименование образовательной организации </w:t>
      </w:r>
    </w:p>
    <w:p w:rsidR="00F03BF4" w:rsidRPr="00F03BF4" w:rsidRDefault="00F03BF4" w:rsidP="00F03BF4">
      <w:pPr>
        <w:pStyle w:val="a7"/>
        <w:spacing w:after="0" w:afterAutospacing="0"/>
        <w:rPr>
          <w:sz w:val="19"/>
          <w:szCs w:val="19"/>
          <w:u w:val="single"/>
        </w:rPr>
      </w:pPr>
      <w:r w:rsidRPr="00F03BF4">
        <w:rPr>
          <w:iCs/>
          <w:sz w:val="27"/>
          <w:szCs w:val="27"/>
          <w:u w:val="single"/>
        </w:rPr>
        <w:t xml:space="preserve">Муниципальное бюджетное  образовательное учреждение для детей, нуждающихся в психолого-педагогической  и медико-социальной помощи «Центр </w:t>
      </w:r>
      <w:proofErr w:type="spellStart"/>
      <w:r w:rsidRPr="00F03BF4">
        <w:rPr>
          <w:iCs/>
          <w:sz w:val="27"/>
          <w:szCs w:val="27"/>
          <w:u w:val="single"/>
        </w:rPr>
        <w:t>психолого-медико-социального</w:t>
      </w:r>
      <w:proofErr w:type="spellEnd"/>
      <w:r w:rsidRPr="00F03BF4">
        <w:rPr>
          <w:iCs/>
          <w:sz w:val="27"/>
          <w:szCs w:val="27"/>
          <w:u w:val="single"/>
        </w:rPr>
        <w:t xml:space="preserve"> сопровождения» </w:t>
      </w:r>
    </w:p>
    <w:p w:rsidR="00F03BF4" w:rsidRPr="00F03BF4" w:rsidRDefault="00F03BF4" w:rsidP="00F03BF4">
      <w:pPr>
        <w:pStyle w:val="2"/>
        <w:spacing w:line="240" w:lineRule="auto"/>
        <w:ind w:firstLine="0"/>
        <w:rPr>
          <w:iCs/>
          <w:sz w:val="27"/>
          <w:szCs w:val="27"/>
          <w:u w:val="single"/>
        </w:rPr>
      </w:pPr>
    </w:p>
    <w:p w:rsidR="00F03BF4" w:rsidRPr="00F03BF4" w:rsidRDefault="00F03BF4" w:rsidP="00F03BF4">
      <w:pPr>
        <w:pStyle w:val="2"/>
        <w:spacing w:line="240" w:lineRule="auto"/>
        <w:ind w:firstLine="0"/>
        <w:rPr>
          <w:u w:val="single"/>
        </w:rPr>
      </w:pPr>
      <w:r w:rsidRPr="00F03BF4">
        <w:rPr>
          <w:iCs/>
          <w:sz w:val="27"/>
          <w:szCs w:val="27"/>
          <w:u w:val="single"/>
        </w:rPr>
        <w:t xml:space="preserve">Юридический адрес, телефон   Кемеровская область, </w:t>
      </w:r>
      <w:proofErr w:type="gramStart"/>
      <w:r w:rsidRPr="00F03BF4">
        <w:rPr>
          <w:iCs/>
          <w:sz w:val="27"/>
          <w:szCs w:val="27"/>
          <w:u w:val="single"/>
        </w:rPr>
        <w:t>г</w:t>
      </w:r>
      <w:proofErr w:type="gramEnd"/>
      <w:r w:rsidRPr="00F03BF4">
        <w:rPr>
          <w:iCs/>
          <w:sz w:val="27"/>
          <w:szCs w:val="27"/>
          <w:u w:val="single"/>
        </w:rPr>
        <w:t xml:space="preserve">. Междуреченск, ул. Комарова, дом 4, </w:t>
      </w:r>
      <w:proofErr w:type="spellStart"/>
      <w:r w:rsidRPr="00F03BF4">
        <w:rPr>
          <w:iCs/>
          <w:sz w:val="27"/>
          <w:szCs w:val="27"/>
          <w:u w:val="single"/>
        </w:rPr>
        <w:t>пом</w:t>
      </w:r>
      <w:proofErr w:type="spellEnd"/>
      <w:r w:rsidRPr="00F03BF4">
        <w:rPr>
          <w:iCs/>
          <w:sz w:val="27"/>
          <w:szCs w:val="27"/>
          <w:u w:val="single"/>
        </w:rPr>
        <w:t xml:space="preserve">. 21, тел. </w:t>
      </w:r>
      <w:r w:rsidRPr="00F03BF4">
        <w:rPr>
          <w:u w:val="single"/>
        </w:rPr>
        <w:t xml:space="preserve">(8-38475-)6-13-00 , (8-38475-)6-26-53 </w:t>
      </w:r>
    </w:p>
    <w:p w:rsidR="00F03BF4" w:rsidRPr="00F03BF4" w:rsidRDefault="00F03BF4" w:rsidP="00F03BF4">
      <w:pPr>
        <w:pStyle w:val="a7"/>
        <w:spacing w:after="0" w:afterAutospacing="0"/>
        <w:rPr>
          <w:sz w:val="19"/>
          <w:szCs w:val="19"/>
          <w:u w:val="single"/>
        </w:rPr>
      </w:pPr>
      <w:r w:rsidRPr="00F03BF4">
        <w:rPr>
          <w:iCs/>
          <w:sz w:val="27"/>
          <w:szCs w:val="27"/>
          <w:u w:val="single"/>
        </w:rPr>
        <w:t xml:space="preserve">ФИО руководителя </w:t>
      </w:r>
      <w:proofErr w:type="spellStart"/>
      <w:r w:rsidRPr="00F03BF4">
        <w:rPr>
          <w:iCs/>
          <w:sz w:val="27"/>
          <w:szCs w:val="27"/>
          <w:u w:val="single"/>
        </w:rPr>
        <w:t>___Крайзман</w:t>
      </w:r>
      <w:proofErr w:type="spellEnd"/>
      <w:r w:rsidRPr="00F03BF4">
        <w:rPr>
          <w:iCs/>
          <w:sz w:val="27"/>
          <w:szCs w:val="27"/>
          <w:u w:val="single"/>
        </w:rPr>
        <w:t xml:space="preserve"> Валерия Евгеньевна______________________</w:t>
      </w:r>
    </w:p>
    <w:p w:rsidR="00F03BF4" w:rsidRPr="00F03BF4" w:rsidRDefault="00F03BF4" w:rsidP="00F03BF4">
      <w:pPr>
        <w:pStyle w:val="a7"/>
        <w:spacing w:after="0" w:afterAutospacing="0"/>
        <w:rPr>
          <w:sz w:val="19"/>
          <w:szCs w:val="19"/>
          <w:u w:val="single"/>
        </w:rPr>
      </w:pPr>
      <w:r w:rsidRPr="00F03BF4">
        <w:rPr>
          <w:iCs/>
          <w:sz w:val="27"/>
          <w:szCs w:val="27"/>
          <w:u w:val="single"/>
        </w:rPr>
        <w:t xml:space="preserve">Номинация </w:t>
      </w:r>
      <w:proofErr w:type="spellStart"/>
      <w:r w:rsidRPr="00F03BF4">
        <w:rPr>
          <w:iCs/>
          <w:sz w:val="27"/>
          <w:szCs w:val="27"/>
          <w:u w:val="single"/>
        </w:rPr>
        <w:t>__Социализация</w:t>
      </w:r>
      <w:proofErr w:type="spellEnd"/>
      <w:r w:rsidRPr="00F03BF4">
        <w:rPr>
          <w:iCs/>
          <w:sz w:val="27"/>
          <w:szCs w:val="27"/>
          <w:u w:val="single"/>
        </w:rPr>
        <w:t>____________________________________________</w:t>
      </w:r>
    </w:p>
    <w:p w:rsidR="00F03BF4" w:rsidRPr="00F03BF4" w:rsidRDefault="00F03BF4" w:rsidP="00F03BF4">
      <w:pPr>
        <w:jc w:val="center"/>
        <w:rPr>
          <w:sz w:val="26"/>
          <w:szCs w:val="26"/>
          <w:u w:val="single"/>
        </w:rPr>
      </w:pP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 xml:space="preserve">Муниципальное бюджетное образовательное учреждение «Центр </w:t>
      </w:r>
      <w:proofErr w:type="spellStart"/>
      <w:r w:rsidRPr="00F03BF4">
        <w:rPr>
          <w:sz w:val="26"/>
          <w:szCs w:val="26"/>
        </w:rPr>
        <w:t>психолого-медико-социального</w:t>
      </w:r>
      <w:proofErr w:type="spellEnd"/>
      <w:r w:rsidRPr="00F03BF4">
        <w:rPr>
          <w:sz w:val="26"/>
          <w:szCs w:val="26"/>
        </w:rPr>
        <w:t xml:space="preserve"> сопровождения» - учреждение для детей, нуждающихся в психолого-педагогической и медико-социальной помощи. Штат Центра: 9 педагогов-психологов, 8 учителей-логопедов, врач-невролог, детский психиатр, руководитель лечебной физкультуры.</w:t>
      </w:r>
      <w:r w:rsidRPr="00F03BF4">
        <w:rPr>
          <w:color w:val="FF0000"/>
          <w:sz w:val="26"/>
          <w:szCs w:val="26"/>
        </w:rPr>
        <w:t xml:space="preserve"> </w:t>
      </w:r>
      <w:r w:rsidRPr="00F03BF4">
        <w:rPr>
          <w:sz w:val="26"/>
          <w:szCs w:val="26"/>
        </w:rPr>
        <w:t xml:space="preserve">11 специалистов имеют высшую квалификационную категорию, 3 Почетных работника общего образования, </w:t>
      </w:r>
      <w:proofErr w:type="spellStart"/>
      <w:proofErr w:type="gramStart"/>
      <w:r w:rsidRPr="00F03BF4">
        <w:rPr>
          <w:sz w:val="26"/>
          <w:szCs w:val="26"/>
        </w:rPr>
        <w:t>педагог-психолого</w:t>
      </w:r>
      <w:proofErr w:type="spellEnd"/>
      <w:proofErr w:type="gramEnd"/>
      <w:r w:rsidRPr="00F03BF4">
        <w:rPr>
          <w:sz w:val="26"/>
          <w:szCs w:val="26"/>
        </w:rPr>
        <w:t xml:space="preserve"> Назарова Н.В. – победитель областного этапа Всероссийского конкурса «Психолог России – 2012».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</w:p>
    <w:p w:rsid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 xml:space="preserve">Одно из основных направлений работы Центра – социализация детей от 3 до 18 лет. Педагогами Центра разработан ряд программ, направленных на формирование личности ребенка. </w:t>
      </w:r>
      <w:proofErr w:type="gramStart"/>
      <w:r w:rsidRPr="00F03BF4">
        <w:rPr>
          <w:sz w:val="26"/>
          <w:szCs w:val="26"/>
        </w:rPr>
        <w:t>Среди</w:t>
      </w:r>
      <w:proofErr w:type="gramEnd"/>
      <w:r w:rsidRPr="00F03BF4">
        <w:rPr>
          <w:sz w:val="26"/>
          <w:szCs w:val="26"/>
        </w:rPr>
        <w:t xml:space="preserve"> самых популярных «Дискуссионный психологический клуб для подростков», «Я выбираю профессию», «Мой ребенок, я могу ему помочь» и т.д.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>Сегодня с раннего возраста принято учить ребенка грамоте и счету, забывая, что основная деятельность детей до школы – игра. Через игру развивается интерес общения со сверстниками, чувство уверенности в своих силах, умение дружить, налаживать отношения, разрешать конфликты, адекватно реагировать на определенные ситуации. Поэтому важно помочь ребенку познавать мир и себя через ощущения и движение.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</w:p>
    <w:p w:rsidR="00F03BF4" w:rsidRPr="00F03BF4" w:rsidRDefault="00F03BF4" w:rsidP="00F03BF4">
      <w:pPr>
        <w:jc w:val="both"/>
        <w:rPr>
          <w:sz w:val="26"/>
          <w:szCs w:val="26"/>
        </w:rPr>
      </w:pPr>
      <w:proofErr w:type="gramStart"/>
      <w:r w:rsidRPr="00F03BF4">
        <w:rPr>
          <w:sz w:val="26"/>
          <w:szCs w:val="26"/>
        </w:rPr>
        <w:t xml:space="preserve">Чтобы помочь детям в школьной адаптации, социализации, три года назад специалисты Центра обратились к образовательной </w:t>
      </w:r>
      <w:proofErr w:type="spellStart"/>
      <w:r w:rsidRPr="00F03BF4">
        <w:rPr>
          <w:sz w:val="26"/>
          <w:szCs w:val="26"/>
        </w:rPr>
        <w:t>кинезиологии</w:t>
      </w:r>
      <w:proofErr w:type="spellEnd"/>
      <w:r w:rsidRPr="00F03BF4">
        <w:rPr>
          <w:sz w:val="26"/>
          <w:szCs w:val="26"/>
        </w:rPr>
        <w:t xml:space="preserve"> – уникальному методу, который помогает раскрыть ребенку горизонты собственных возможностей, укрепить психофизиологическое здоровье, повысить общий жизненный тонус, активировать межполушарное взаимодействие, а значит, помочь сформироваться осознанным стремлениям, выяснению соотношения «Я» и окружающей социальной действительности.</w:t>
      </w:r>
      <w:proofErr w:type="gramEnd"/>
    </w:p>
    <w:p w:rsidR="00F03BF4" w:rsidRPr="00F03BF4" w:rsidRDefault="00F03BF4" w:rsidP="00F03BF4">
      <w:pPr>
        <w:jc w:val="both"/>
        <w:rPr>
          <w:sz w:val="26"/>
          <w:szCs w:val="26"/>
        </w:rPr>
      </w:pP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lastRenderedPageBreak/>
        <w:t xml:space="preserve">Истоки </w:t>
      </w:r>
      <w:proofErr w:type="spellStart"/>
      <w:r w:rsidRPr="00F03BF4">
        <w:rPr>
          <w:sz w:val="26"/>
          <w:szCs w:val="26"/>
        </w:rPr>
        <w:t>кинезиологии</w:t>
      </w:r>
      <w:proofErr w:type="spellEnd"/>
      <w:r w:rsidRPr="00F03BF4">
        <w:rPr>
          <w:sz w:val="26"/>
          <w:szCs w:val="26"/>
        </w:rPr>
        <w:t xml:space="preserve"> можно найти почти во всех известных философских системах древности и прогрессивных течениях современности. Так, древнекитайская философская система Конфуция (около 2700 года до н.э.) демонстрировала роль определенных движений для укрепления здоровья и развития ума. Сходные элементы содержала древнеиндийская йога, основной целью которой было обретение высших психофизических способностей. Искуснейший врач Греции Гиппократ также пользовался </w:t>
      </w:r>
      <w:proofErr w:type="spellStart"/>
      <w:r w:rsidRPr="00F03BF4">
        <w:rPr>
          <w:sz w:val="26"/>
          <w:szCs w:val="26"/>
        </w:rPr>
        <w:t>кинезиотерапией</w:t>
      </w:r>
      <w:proofErr w:type="spellEnd"/>
      <w:r w:rsidRPr="00F03BF4">
        <w:rPr>
          <w:sz w:val="26"/>
          <w:szCs w:val="26"/>
        </w:rPr>
        <w:t>.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>Прежде чем в Центре была открыта инновационная площадка «</w:t>
      </w:r>
      <w:proofErr w:type="spellStart"/>
      <w:r w:rsidRPr="00F03BF4">
        <w:rPr>
          <w:sz w:val="26"/>
          <w:szCs w:val="26"/>
        </w:rPr>
        <w:t>Кинезиология</w:t>
      </w:r>
      <w:proofErr w:type="spellEnd"/>
      <w:r w:rsidRPr="00F03BF4">
        <w:rPr>
          <w:sz w:val="26"/>
          <w:szCs w:val="26"/>
        </w:rPr>
        <w:t xml:space="preserve"> для всех», специалисты изучали основы, разучивали комплекс </w:t>
      </w:r>
      <w:proofErr w:type="spellStart"/>
      <w:r w:rsidRPr="00F03BF4">
        <w:rPr>
          <w:sz w:val="26"/>
          <w:szCs w:val="26"/>
        </w:rPr>
        <w:t>кинезиологических</w:t>
      </w:r>
      <w:proofErr w:type="spellEnd"/>
      <w:r w:rsidRPr="00F03BF4">
        <w:rPr>
          <w:sz w:val="26"/>
          <w:szCs w:val="26"/>
        </w:rPr>
        <w:t xml:space="preserve"> упражнений. Статьи логопедов и психологов Центра (из опыта работы) были собраны в два сборника: «Использование </w:t>
      </w:r>
      <w:proofErr w:type="spellStart"/>
      <w:r w:rsidRPr="00F03BF4">
        <w:rPr>
          <w:sz w:val="26"/>
          <w:szCs w:val="26"/>
        </w:rPr>
        <w:t>кинезиологических</w:t>
      </w:r>
      <w:proofErr w:type="spellEnd"/>
      <w:r w:rsidRPr="00F03BF4">
        <w:rPr>
          <w:sz w:val="26"/>
          <w:szCs w:val="26"/>
        </w:rPr>
        <w:t xml:space="preserve"> упражнений на логопедических занятиях» (учебное пособие) – рецензент </w:t>
      </w:r>
      <w:proofErr w:type="spellStart"/>
      <w:r w:rsidRPr="00F03BF4">
        <w:rPr>
          <w:sz w:val="26"/>
          <w:szCs w:val="26"/>
        </w:rPr>
        <w:t>Загляда</w:t>
      </w:r>
      <w:proofErr w:type="spellEnd"/>
      <w:r w:rsidRPr="00F03BF4">
        <w:rPr>
          <w:sz w:val="26"/>
          <w:szCs w:val="26"/>
        </w:rPr>
        <w:t xml:space="preserve"> Л.И., методист кафедры психологического и социально-педагогического сопровождения общего и специального (коррекционного) образования </w:t>
      </w:r>
      <w:proofErr w:type="spellStart"/>
      <w:r w:rsidRPr="00F03BF4">
        <w:rPr>
          <w:sz w:val="26"/>
          <w:szCs w:val="26"/>
        </w:rPr>
        <w:t>КРИПКиПРО</w:t>
      </w:r>
      <w:proofErr w:type="spellEnd"/>
      <w:r w:rsidRPr="00F03BF4">
        <w:rPr>
          <w:sz w:val="26"/>
          <w:szCs w:val="26"/>
        </w:rPr>
        <w:t xml:space="preserve"> и учебно-методическое пособие для воспитателей МБДОУ «</w:t>
      </w:r>
      <w:proofErr w:type="spellStart"/>
      <w:r w:rsidRPr="00F03BF4">
        <w:rPr>
          <w:sz w:val="26"/>
          <w:szCs w:val="26"/>
        </w:rPr>
        <w:t>Кинезиология</w:t>
      </w:r>
      <w:proofErr w:type="spellEnd"/>
      <w:r w:rsidRPr="00F03BF4">
        <w:rPr>
          <w:sz w:val="26"/>
          <w:szCs w:val="26"/>
        </w:rPr>
        <w:t xml:space="preserve"> обучения» - рецензент Трофимов А.Б., старший преподаватель кафедры психологического и социально-педагогического сопровождения общего и специального (коррекционного) образования </w:t>
      </w:r>
      <w:proofErr w:type="spellStart"/>
      <w:r w:rsidRPr="00F03BF4">
        <w:rPr>
          <w:sz w:val="26"/>
          <w:szCs w:val="26"/>
        </w:rPr>
        <w:t>КРИПКиПРО</w:t>
      </w:r>
      <w:proofErr w:type="spellEnd"/>
      <w:r w:rsidRPr="00F03BF4">
        <w:rPr>
          <w:sz w:val="26"/>
          <w:szCs w:val="26"/>
        </w:rPr>
        <w:t>.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</w:p>
    <w:p w:rsidR="00F03BF4" w:rsidRPr="00F03BF4" w:rsidRDefault="00F03BF4" w:rsidP="00F03BF4">
      <w:pPr>
        <w:jc w:val="both"/>
        <w:rPr>
          <w:sz w:val="26"/>
          <w:szCs w:val="26"/>
        </w:rPr>
      </w:pPr>
      <w:proofErr w:type="spellStart"/>
      <w:r w:rsidRPr="00F03BF4">
        <w:rPr>
          <w:sz w:val="26"/>
          <w:szCs w:val="26"/>
        </w:rPr>
        <w:t>Кинезиологические</w:t>
      </w:r>
      <w:proofErr w:type="spellEnd"/>
      <w:r w:rsidRPr="00F03BF4">
        <w:rPr>
          <w:sz w:val="26"/>
          <w:szCs w:val="26"/>
        </w:rPr>
        <w:t xml:space="preserve"> упражнения развивают мозолистое тело, повышают </w:t>
      </w:r>
      <w:proofErr w:type="spellStart"/>
      <w:r w:rsidRPr="00F03BF4">
        <w:rPr>
          <w:sz w:val="26"/>
          <w:szCs w:val="26"/>
        </w:rPr>
        <w:t>стрессоустойчивость</w:t>
      </w:r>
      <w:proofErr w:type="spellEnd"/>
      <w:r w:rsidRPr="00F03BF4">
        <w:rPr>
          <w:sz w:val="26"/>
          <w:szCs w:val="26"/>
        </w:rPr>
        <w:t xml:space="preserve">, синхронизируют работу полушарий, улучшают мыслительную деятельность, память, внимание, облегчают </w:t>
      </w:r>
      <w:proofErr w:type="spellStart"/>
      <w:r w:rsidRPr="00F03BF4">
        <w:rPr>
          <w:sz w:val="26"/>
          <w:szCs w:val="26"/>
        </w:rPr>
        <w:t>научение</w:t>
      </w:r>
      <w:proofErr w:type="spellEnd"/>
      <w:r w:rsidRPr="00F03BF4">
        <w:rPr>
          <w:sz w:val="26"/>
          <w:szCs w:val="26"/>
        </w:rPr>
        <w:t xml:space="preserve"> чтению и письму. Комплекс специальных </w:t>
      </w:r>
      <w:proofErr w:type="spellStart"/>
      <w:r w:rsidRPr="00F03BF4">
        <w:rPr>
          <w:sz w:val="26"/>
          <w:szCs w:val="26"/>
        </w:rPr>
        <w:t>кинезиологических</w:t>
      </w:r>
      <w:proofErr w:type="spellEnd"/>
      <w:r w:rsidRPr="00F03BF4">
        <w:rPr>
          <w:sz w:val="26"/>
          <w:szCs w:val="26"/>
        </w:rPr>
        <w:t xml:space="preserve"> упражнений «Умная гимнастика» был разработан и апробирован американским доктором психологии Полом </w:t>
      </w:r>
      <w:proofErr w:type="spellStart"/>
      <w:r w:rsidRPr="00F03BF4">
        <w:rPr>
          <w:sz w:val="26"/>
          <w:szCs w:val="26"/>
        </w:rPr>
        <w:t>Деннисоном</w:t>
      </w:r>
      <w:proofErr w:type="spellEnd"/>
      <w:r w:rsidRPr="00F03BF4">
        <w:rPr>
          <w:sz w:val="26"/>
          <w:szCs w:val="26"/>
        </w:rPr>
        <w:t xml:space="preserve">, основателем учения «образовательная </w:t>
      </w:r>
      <w:proofErr w:type="spellStart"/>
      <w:r w:rsidRPr="00F03BF4">
        <w:rPr>
          <w:sz w:val="26"/>
          <w:szCs w:val="26"/>
        </w:rPr>
        <w:t>кинезиология</w:t>
      </w:r>
      <w:proofErr w:type="spellEnd"/>
      <w:r w:rsidRPr="00F03BF4">
        <w:rPr>
          <w:sz w:val="26"/>
          <w:szCs w:val="26"/>
        </w:rPr>
        <w:t>» (от греческого «</w:t>
      </w:r>
      <w:proofErr w:type="spellStart"/>
      <w:r w:rsidRPr="00F03BF4">
        <w:rPr>
          <w:sz w:val="26"/>
          <w:szCs w:val="26"/>
        </w:rPr>
        <w:t>кинезис</w:t>
      </w:r>
      <w:proofErr w:type="spellEnd"/>
      <w:r w:rsidRPr="00F03BF4">
        <w:rPr>
          <w:sz w:val="26"/>
          <w:szCs w:val="26"/>
        </w:rPr>
        <w:t xml:space="preserve">» - движение, «логос» - наука). </w:t>
      </w:r>
      <w:proofErr w:type="spellStart"/>
      <w:r w:rsidRPr="00F03BF4">
        <w:rPr>
          <w:sz w:val="26"/>
          <w:szCs w:val="26"/>
        </w:rPr>
        <w:t>Деннисон</w:t>
      </w:r>
      <w:proofErr w:type="spellEnd"/>
      <w:r w:rsidRPr="00F03BF4">
        <w:rPr>
          <w:sz w:val="26"/>
          <w:szCs w:val="26"/>
        </w:rPr>
        <w:t xml:space="preserve"> обнаружил огромные возможности естественных физических </w:t>
      </w:r>
      <w:proofErr w:type="spellStart"/>
      <w:r w:rsidRPr="00F03BF4">
        <w:rPr>
          <w:sz w:val="26"/>
          <w:szCs w:val="26"/>
        </w:rPr>
        <w:t>жвижений</w:t>
      </w:r>
      <w:proofErr w:type="spellEnd"/>
      <w:r w:rsidRPr="00F03BF4">
        <w:rPr>
          <w:sz w:val="26"/>
          <w:szCs w:val="26"/>
        </w:rPr>
        <w:t xml:space="preserve">, которые могут быть использованы для успешного развития и </w:t>
      </w:r>
      <w:proofErr w:type="gramStart"/>
      <w:r w:rsidRPr="00F03BF4">
        <w:rPr>
          <w:sz w:val="26"/>
          <w:szCs w:val="26"/>
        </w:rPr>
        <w:t>обучения</w:t>
      </w:r>
      <w:proofErr w:type="gramEnd"/>
      <w:r w:rsidRPr="00F03BF4">
        <w:rPr>
          <w:sz w:val="26"/>
          <w:szCs w:val="26"/>
        </w:rPr>
        <w:t xml:space="preserve"> как ребенка, так и взрослого.</w:t>
      </w:r>
    </w:p>
    <w:p w:rsidR="00F03BF4" w:rsidRPr="00F03BF4" w:rsidRDefault="00F03BF4" w:rsidP="00F03BF4">
      <w:pPr>
        <w:jc w:val="both"/>
        <w:rPr>
          <w:color w:val="FF0000"/>
          <w:sz w:val="26"/>
          <w:szCs w:val="26"/>
        </w:rPr>
      </w:pPr>
    </w:p>
    <w:p w:rsidR="00F03BF4" w:rsidRPr="00F03BF4" w:rsidRDefault="00F03BF4" w:rsidP="00F03BF4">
      <w:pPr>
        <w:jc w:val="both"/>
        <w:rPr>
          <w:sz w:val="26"/>
          <w:szCs w:val="26"/>
        </w:rPr>
      </w:pP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>Его открытие легло в основу программы под названием «Умная гимнастика». Эта программа представляет собой комплекс упражнений, которые способствуют развитию межполушарной специализации и межполушарного взаимодействия.</w:t>
      </w:r>
      <w:r w:rsidRPr="00F03BF4">
        <w:rPr>
          <w:color w:val="FF0000"/>
          <w:sz w:val="26"/>
          <w:szCs w:val="26"/>
        </w:rPr>
        <w:t xml:space="preserve"> </w:t>
      </w:r>
      <w:r w:rsidRPr="00F03BF4">
        <w:rPr>
          <w:sz w:val="26"/>
          <w:szCs w:val="26"/>
        </w:rPr>
        <w:t>Развивающая работа направлена от движений к мышлению, а не наоборот.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 xml:space="preserve">Совершенные </w:t>
      </w:r>
      <w:proofErr w:type="spellStart"/>
      <w:r w:rsidRPr="00F03BF4">
        <w:rPr>
          <w:sz w:val="26"/>
          <w:szCs w:val="26"/>
        </w:rPr>
        <w:t>кинезиологические</w:t>
      </w:r>
      <w:proofErr w:type="spellEnd"/>
      <w:r w:rsidRPr="00F03BF4">
        <w:rPr>
          <w:sz w:val="26"/>
          <w:szCs w:val="26"/>
        </w:rPr>
        <w:t xml:space="preserve"> методики, которыми владеют все специалисты Центра, направлены на активизацию различных отделов коры больших полушарий мозга, что позволяет: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>- улучшать концентрацию внимания, уровень развития памяти, пространственные представления;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>- снять стресс, нервное напряжение, психологически разгрузить ребенка;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>- проработать внутренние трудности и препятствия;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>- ускорить постановку правильного произношения;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>- повысить способность к контролю.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 xml:space="preserve"> Цель работы инновационных площадок – активизация различных отделов коры головного мозга, ее больших полушарий, развития межполушарного взаимодействия, улучшения мыслительной деятельности. Каждому ребенку в зависимости от проблемы подбирают индивидуальный комплекс упражнений, </w:t>
      </w:r>
      <w:r w:rsidRPr="00F03BF4">
        <w:rPr>
          <w:sz w:val="26"/>
          <w:szCs w:val="26"/>
        </w:rPr>
        <w:lastRenderedPageBreak/>
        <w:t xml:space="preserve">которые были бы для них оптимальны и результативны. Для слабоуспевающих и неуспевающих детей – упражнения, активирующие мыслительную деятельность, оптимизирующие деятельность мозга и тела, способствующие улучшению внимания и памяти, повышающие работоспособность, обеспечивающие легкость в восприятии нового. Для детей с диагнозами ММД (минимальные мозговые дисфункции) и СДВГ (синдром дефицита внимания и </w:t>
      </w:r>
      <w:proofErr w:type="spellStart"/>
      <w:r w:rsidRPr="00F03BF4">
        <w:rPr>
          <w:sz w:val="26"/>
          <w:szCs w:val="26"/>
        </w:rPr>
        <w:t>гиперактивность</w:t>
      </w:r>
      <w:proofErr w:type="spellEnd"/>
      <w:r w:rsidRPr="00F03BF4">
        <w:rPr>
          <w:sz w:val="26"/>
          <w:szCs w:val="26"/>
        </w:rPr>
        <w:t>) разработан комплекс упражнений, снимающих стресс, нервное напряжение, повышающих способность контролировать свои действия, снимающих агрессию.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 xml:space="preserve">Логопеды отмечают, что благодаря выполнению </w:t>
      </w:r>
      <w:proofErr w:type="spellStart"/>
      <w:r w:rsidRPr="00F03BF4">
        <w:rPr>
          <w:sz w:val="26"/>
          <w:szCs w:val="26"/>
        </w:rPr>
        <w:t>кинезиологических</w:t>
      </w:r>
      <w:proofErr w:type="spellEnd"/>
      <w:r w:rsidRPr="00F03BF4">
        <w:rPr>
          <w:sz w:val="26"/>
          <w:szCs w:val="26"/>
        </w:rPr>
        <w:t xml:space="preserve"> упражнений, ускоряется процесс постановки звуков, снимается тонус мышц, координируется система «рука-глаз».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</w:p>
    <w:p w:rsidR="00F03BF4" w:rsidRPr="00F03BF4" w:rsidRDefault="00F03BF4" w:rsidP="00F03BF4">
      <w:pPr>
        <w:jc w:val="both"/>
        <w:rPr>
          <w:sz w:val="26"/>
          <w:szCs w:val="26"/>
        </w:rPr>
      </w:pPr>
      <w:r w:rsidRPr="00F03BF4">
        <w:rPr>
          <w:sz w:val="26"/>
          <w:szCs w:val="26"/>
        </w:rPr>
        <w:t>В течение 2-х лет в МБДОУ № 26 и МБОУ СОШ № 2 открыты и успешно работают инновационные площадки «</w:t>
      </w:r>
      <w:proofErr w:type="spellStart"/>
      <w:r w:rsidRPr="00F03BF4">
        <w:rPr>
          <w:sz w:val="26"/>
          <w:szCs w:val="26"/>
        </w:rPr>
        <w:t>Кинезиология</w:t>
      </w:r>
      <w:proofErr w:type="spellEnd"/>
      <w:r w:rsidRPr="00F03BF4">
        <w:rPr>
          <w:sz w:val="26"/>
          <w:szCs w:val="26"/>
        </w:rPr>
        <w:t xml:space="preserve"> для всех».</w:t>
      </w:r>
    </w:p>
    <w:p w:rsidR="00F03BF4" w:rsidRPr="00F03BF4" w:rsidRDefault="00F03BF4" w:rsidP="00F03BF4">
      <w:pPr>
        <w:jc w:val="both"/>
        <w:rPr>
          <w:sz w:val="26"/>
          <w:szCs w:val="26"/>
        </w:rPr>
      </w:pPr>
    </w:p>
    <w:p w:rsidR="00F03BF4" w:rsidRPr="00F03BF4" w:rsidRDefault="00F03BF4" w:rsidP="00F03BF4">
      <w:pPr>
        <w:jc w:val="both"/>
        <w:rPr>
          <w:sz w:val="26"/>
          <w:szCs w:val="26"/>
        </w:rPr>
      </w:pPr>
    </w:p>
    <w:p w:rsidR="00F03BF4" w:rsidRPr="00F03BF4" w:rsidRDefault="00F03BF4" w:rsidP="00F03BF4">
      <w:pPr>
        <w:jc w:val="both"/>
        <w:rPr>
          <w:sz w:val="26"/>
          <w:szCs w:val="26"/>
        </w:rPr>
      </w:pPr>
    </w:p>
    <w:p w:rsidR="00F03BF4" w:rsidRPr="00F03BF4" w:rsidRDefault="00F03BF4" w:rsidP="00F03BF4">
      <w:pPr>
        <w:pStyle w:val="a7"/>
        <w:spacing w:after="0" w:afterAutospacing="0"/>
        <w:rPr>
          <w:sz w:val="19"/>
          <w:szCs w:val="19"/>
        </w:rPr>
      </w:pPr>
      <w:r w:rsidRPr="00F03BF4">
        <w:rPr>
          <w:iCs/>
          <w:sz w:val="27"/>
          <w:szCs w:val="27"/>
        </w:rPr>
        <w:t>М.П. Подпись руководителя</w:t>
      </w:r>
    </w:p>
    <w:p w:rsidR="00F03BF4" w:rsidRPr="00F03BF4" w:rsidRDefault="00F03BF4" w:rsidP="00F03BF4">
      <w:pPr>
        <w:jc w:val="center"/>
        <w:rPr>
          <w:sz w:val="26"/>
          <w:szCs w:val="26"/>
        </w:rPr>
      </w:pPr>
    </w:p>
    <w:p w:rsidR="008B6400" w:rsidRPr="00F03BF4" w:rsidRDefault="008B6400"/>
    <w:sectPr w:rsidR="008B6400" w:rsidRPr="00F03BF4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FA" w:rsidRDefault="00F03BF4" w:rsidP="00731B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54FA" w:rsidRDefault="00F03BF4" w:rsidP="00E70C9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FA" w:rsidRDefault="00F03BF4" w:rsidP="00731BE9">
    <w:pPr>
      <w:pStyle w:val="a4"/>
      <w:framePr w:wrap="around" w:vAnchor="text" w:hAnchor="margin" w:xAlign="right" w:y="1"/>
      <w:rPr>
        <w:rStyle w:val="a6"/>
      </w:rPr>
    </w:pPr>
  </w:p>
  <w:p w:rsidR="00E754FA" w:rsidRDefault="00F03BF4" w:rsidP="00E70C9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BF4"/>
    <w:rsid w:val="005A2281"/>
    <w:rsid w:val="008B6400"/>
    <w:rsid w:val="00E40337"/>
    <w:rsid w:val="00F0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337"/>
    <w:pPr>
      <w:spacing w:after="0" w:line="240" w:lineRule="auto"/>
    </w:pPr>
  </w:style>
  <w:style w:type="paragraph" w:styleId="a4">
    <w:name w:val="header"/>
    <w:basedOn w:val="a"/>
    <w:link w:val="a5"/>
    <w:rsid w:val="00F03B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3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03BF4"/>
  </w:style>
  <w:style w:type="paragraph" w:styleId="a7">
    <w:name w:val="Normal (Web)"/>
    <w:basedOn w:val="a"/>
    <w:rsid w:val="00F03BF4"/>
    <w:pPr>
      <w:spacing w:before="100" w:beforeAutospacing="1" w:after="100" w:afterAutospacing="1"/>
    </w:pPr>
    <w:rPr>
      <w:rFonts w:eastAsia="Calibri"/>
    </w:rPr>
  </w:style>
  <w:style w:type="paragraph" w:styleId="2">
    <w:name w:val="Body Text Indent 2"/>
    <w:basedOn w:val="a"/>
    <w:link w:val="20"/>
    <w:rsid w:val="00F03BF4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03B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2016-05-13T03:50:00Z</dcterms:created>
  <dcterms:modified xsi:type="dcterms:W3CDTF">2016-05-13T03:52:00Z</dcterms:modified>
</cp:coreProperties>
</file>