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D" w:rsidRPr="006A3E6D" w:rsidRDefault="006A3E6D" w:rsidP="001B11C2">
      <w:pPr>
        <w:jc w:val="center"/>
        <w:rPr>
          <w:sz w:val="24"/>
          <w:szCs w:val="24"/>
        </w:rPr>
      </w:pPr>
      <w:bookmarkStart w:id="0" w:name="_GoBack"/>
      <w:bookmarkEnd w:id="0"/>
      <w:r w:rsidRPr="006A3E6D">
        <w:rPr>
          <w:sz w:val="24"/>
          <w:szCs w:val="24"/>
        </w:rPr>
        <w:t>Положение</w:t>
      </w:r>
    </w:p>
    <w:p w:rsidR="006A3E6D" w:rsidRPr="006A3E6D" w:rsidRDefault="006A3E6D" w:rsidP="001B11C2">
      <w:pPr>
        <w:jc w:val="center"/>
        <w:rPr>
          <w:bCs/>
          <w:sz w:val="24"/>
          <w:szCs w:val="24"/>
        </w:rPr>
      </w:pPr>
      <w:r w:rsidRPr="006A3E6D">
        <w:rPr>
          <w:bCs/>
          <w:sz w:val="24"/>
          <w:szCs w:val="24"/>
        </w:rPr>
        <w:t xml:space="preserve">о городской научно-практической конференции </w:t>
      </w:r>
      <w:proofErr w:type="gramStart"/>
      <w:r w:rsidRPr="006A3E6D">
        <w:rPr>
          <w:bCs/>
          <w:sz w:val="24"/>
          <w:szCs w:val="24"/>
        </w:rPr>
        <w:t>обучающихся</w:t>
      </w:r>
      <w:proofErr w:type="gramEnd"/>
    </w:p>
    <w:p w:rsidR="006A3E6D" w:rsidRPr="006A3E6D" w:rsidRDefault="006A3E6D" w:rsidP="001B11C2">
      <w:pPr>
        <w:jc w:val="center"/>
        <w:rPr>
          <w:b/>
          <w:sz w:val="24"/>
          <w:szCs w:val="24"/>
        </w:rPr>
      </w:pPr>
      <w:r w:rsidRPr="006A3E6D">
        <w:rPr>
          <w:b/>
          <w:sz w:val="24"/>
          <w:szCs w:val="24"/>
        </w:rPr>
        <w:t>«Первые шаги в науку»</w:t>
      </w:r>
    </w:p>
    <w:p w:rsidR="006A3E6D" w:rsidRPr="006A3E6D" w:rsidRDefault="006A3E6D" w:rsidP="001B11C2">
      <w:pPr>
        <w:suppressAutoHyphens w:val="0"/>
        <w:ind w:left="720"/>
        <w:rPr>
          <w:sz w:val="24"/>
          <w:szCs w:val="24"/>
        </w:rPr>
      </w:pPr>
      <w:r w:rsidRPr="006A3E6D">
        <w:rPr>
          <w:sz w:val="24"/>
          <w:szCs w:val="24"/>
        </w:rPr>
        <w:t xml:space="preserve">                                               для обучающихся 5-7 классов</w:t>
      </w:r>
    </w:p>
    <w:p w:rsidR="006A3E6D" w:rsidRPr="006A3E6D" w:rsidRDefault="006A3E6D" w:rsidP="001B11C2">
      <w:pPr>
        <w:suppressAutoHyphens w:val="0"/>
        <w:ind w:left="720"/>
        <w:rPr>
          <w:b/>
          <w:sz w:val="22"/>
          <w:szCs w:val="22"/>
          <w:u w:val="single"/>
          <w:lang w:eastAsia="ru-RU"/>
        </w:rPr>
      </w:pPr>
    </w:p>
    <w:p w:rsidR="006A3E6D" w:rsidRPr="006A3E6D" w:rsidRDefault="006A3E6D" w:rsidP="001B11C2">
      <w:pPr>
        <w:numPr>
          <w:ilvl w:val="0"/>
          <w:numId w:val="10"/>
        </w:numPr>
        <w:suppressAutoHyphens w:val="0"/>
        <w:rPr>
          <w:b/>
          <w:sz w:val="22"/>
          <w:szCs w:val="22"/>
          <w:u w:val="single"/>
          <w:lang w:eastAsia="ru-RU"/>
        </w:rPr>
      </w:pPr>
      <w:r w:rsidRPr="006A3E6D">
        <w:rPr>
          <w:b/>
          <w:sz w:val="22"/>
          <w:szCs w:val="22"/>
          <w:u w:val="single"/>
          <w:lang w:eastAsia="ru-RU"/>
        </w:rPr>
        <w:t>Общие положения.</w:t>
      </w:r>
    </w:p>
    <w:p w:rsidR="006A3E6D" w:rsidRPr="00B045A1" w:rsidRDefault="006A3E6D" w:rsidP="001B11C2">
      <w:pPr>
        <w:numPr>
          <w:ilvl w:val="0"/>
          <w:numId w:val="13"/>
        </w:numPr>
        <w:suppressAutoHyphens w:val="0"/>
        <w:ind w:left="0" w:firstLine="284"/>
        <w:jc w:val="both"/>
        <w:rPr>
          <w:bCs/>
          <w:sz w:val="22"/>
          <w:szCs w:val="22"/>
        </w:rPr>
      </w:pPr>
      <w:r w:rsidRPr="006A3E6D">
        <w:rPr>
          <w:bCs/>
          <w:sz w:val="22"/>
          <w:szCs w:val="22"/>
          <w:lang w:eastAsia="ru-RU"/>
        </w:rPr>
        <w:t xml:space="preserve">Городская научно-практическая конференция обучающихся </w:t>
      </w:r>
      <w:r w:rsidR="00B045A1">
        <w:rPr>
          <w:bCs/>
          <w:sz w:val="22"/>
          <w:szCs w:val="22"/>
          <w:lang w:eastAsia="ru-RU"/>
        </w:rPr>
        <w:t xml:space="preserve">5-7 классов </w:t>
      </w:r>
      <w:r w:rsidRPr="006A3E6D">
        <w:rPr>
          <w:bCs/>
          <w:sz w:val="22"/>
          <w:szCs w:val="22"/>
          <w:lang w:eastAsia="ru-RU"/>
        </w:rPr>
        <w:t xml:space="preserve">«Первые шаги в науку» </w:t>
      </w:r>
      <w:r w:rsidR="00B045A1" w:rsidRPr="00BB7D2D">
        <w:rPr>
          <w:bCs/>
          <w:sz w:val="22"/>
          <w:szCs w:val="22"/>
        </w:rPr>
        <w:t xml:space="preserve">проводится Управлением образования Междуреченского городского округа при участии МБОУ </w:t>
      </w:r>
      <w:r w:rsidR="00B045A1">
        <w:rPr>
          <w:bCs/>
          <w:sz w:val="22"/>
          <w:szCs w:val="22"/>
        </w:rPr>
        <w:t>СОШ</w:t>
      </w:r>
      <w:r w:rsidR="00B045A1" w:rsidRPr="00BB7D2D">
        <w:rPr>
          <w:bCs/>
          <w:sz w:val="22"/>
          <w:szCs w:val="22"/>
        </w:rPr>
        <w:t xml:space="preserve"> № </w:t>
      </w:r>
      <w:r w:rsidR="00B045A1">
        <w:rPr>
          <w:bCs/>
          <w:sz w:val="22"/>
          <w:szCs w:val="22"/>
        </w:rPr>
        <w:t>19</w:t>
      </w:r>
    </w:p>
    <w:p w:rsidR="006A3E6D" w:rsidRPr="006A3E6D" w:rsidRDefault="006A3E6D" w:rsidP="001B11C2">
      <w:pPr>
        <w:numPr>
          <w:ilvl w:val="0"/>
          <w:numId w:val="11"/>
        </w:numPr>
        <w:suppressAutoHyphens w:val="0"/>
        <w:jc w:val="both"/>
        <w:rPr>
          <w:bCs/>
          <w:sz w:val="22"/>
          <w:szCs w:val="22"/>
          <w:lang w:eastAsia="ru-RU"/>
        </w:rPr>
      </w:pPr>
      <w:r w:rsidRPr="006A3E6D">
        <w:rPr>
          <w:bCs/>
          <w:sz w:val="22"/>
          <w:szCs w:val="22"/>
          <w:lang w:eastAsia="ru-RU"/>
        </w:rPr>
        <w:t xml:space="preserve">Настоящее Положение определяет статус, цели и задачи, порядок организации и проведения городской научно-практической конференции </w:t>
      </w:r>
      <w:proofErr w:type="gramStart"/>
      <w:r w:rsidRPr="006A3E6D">
        <w:rPr>
          <w:bCs/>
          <w:sz w:val="22"/>
          <w:szCs w:val="22"/>
          <w:lang w:eastAsia="ru-RU"/>
        </w:rPr>
        <w:t>обучающихся</w:t>
      </w:r>
      <w:proofErr w:type="gramEnd"/>
      <w:r w:rsidRPr="006A3E6D">
        <w:rPr>
          <w:bCs/>
          <w:sz w:val="22"/>
          <w:szCs w:val="22"/>
          <w:lang w:eastAsia="ru-RU"/>
        </w:rPr>
        <w:t xml:space="preserve"> «Первые шаги в науку» (далее по тексту - Конференция).</w:t>
      </w:r>
    </w:p>
    <w:p w:rsidR="006A3E6D" w:rsidRPr="006A3E6D" w:rsidRDefault="006A3E6D" w:rsidP="001B11C2">
      <w:pPr>
        <w:numPr>
          <w:ilvl w:val="0"/>
          <w:numId w:val="11"/>
        </w:numPr>
        <w:suppressAutoHyphens w:val="0"/>
        <w:ind w:left="0" w:firstLine="284"/>
        <w:jc w:val="both"/>
        <w:rPr>
          <w:bCs/>
          <w:sz w:val="22"/>
          <w:szCs w:val="22"/>
          <w:u w:val="single"/>
          <w:lang w:eastAsia="ru-RU"/>
        </w:rPr>
      </w:pPr>
      <w:r w:rsidRPr="0096660D">
        <w:rPr>
          <w:bCs/>
          <w:sz w:val="22"/>
          <w:szCs w:val="22"/>
          <w:u w:val="single"/>
          <w:lang w:eastAsia="ru-RU"/>
        </w:rPr>
        <w:t>Цели и задачи</w:t>
      </w:r>
      <w:r w:rsidRPr="0096660D">
        <w:rPr>
          <w:bCs/>
          <w:iCs/>
          <w:sz w:val="22"/>
          <w:szCs w:val="22"/>
          <w:u w:val="single"/>
          <w:lang w:eastAsia="ru-RU"/>
        </w:rPr>
        <w:t xml:space="preserve"> Конференции</w:t>
      </w:r>
      <w:r w:rsidRPr="006A3E6D">
        <w:rPr>
          <w:bCs/>
          <w:i/>
          <w:iCs/>
          <w:sz w:val="22"/>
          <w:szCs w:val="22"/>
          <w:u w:val="single"/>
          <w:lang w:eastAsia="ru-RU"/>
        </w:rPr>
        <w:t>:</w:t>
      </w:r>
    </w:p>
    <w:p w:rsidR="006A3E6D" w:rsidRPr="006A3E6D" w:rsidRDefault="006A3E6D" w:rsidP="001B11C2">
      <w:pPr>
        <w:numPr>
          <w:ilvl w:val="0"/>
          <w:numId w:val="1"/>
        </w:numPr>
        <w:suppressAutoHyphens w:val="0"/>
        <w:ind w:left="709" w:firstLine="0"/>
        <w:jc w:val="both"/>
        <w:rPr>
          <w:bCs/>
          <w:iCs/>
          <w:sz w:val="22"/>
          <w:szCs w:val="22"/>
          <w:lang w:eastAsia="ru-RU"/>
        </w:rPr>
      </w:pPr>
      <w:r w:rsidRPr="006A3E6D">
        <w:rPr>
          <w:bCs/>
          <w:iCs/>
          <w:sz w:val="22"/>
          <w:szCs w:val="22"/>
          <w:lang w:eastAsia="ru-RU"/>
        </w:rPr>
        <w:t>формирование научно-исследовательской культуры школьников,</w:t>
      </w:r>
    </w:p>
    <w:p w:rsidR="006A3E6D" w:rsidRPr="006A3E6D" w:rsidRDefault="006A3E6D" w:rsidP="001B11C2">
      <w:pPr>
        <w:numPr>
          <w:ilvl w:val="0"/>
          <w:numId w:val="1"/>
        </w:numPr>
        <w:suppressAutoHyphens w:val="0"/>
        <w:ind w:left="709" w:firstLine="0"/>
        <w:jc w:val="both"/>
        <w:rPr>
          <w:bCs/>
          <w:iCs/>
          <w:sz w:val="22"/>
          <w:szCs w:val="22"/>
          <w:lang w:eastAsia="ru-RU"/>
        </w:rPr>
      </w:pPr>
      <w:r w:rsidRPr="006A3E6D">
        <w:rPr>
          <w:bCs/>
          <w:iCs/>
          <w:sz w:val="22"/>
          <w:szCs w:val="22"/>
          <w:lang w:eastAsia="ru-RU"/>
        </w:rPr>
        <w:t>развитие социальной, коммуникативной, информационной компетентностей обучающихся;</w:t>
      </w:r>
    </w:p>
    <w:p w:rsidR="006A3E6D" w:rsidRPr="006A3E6D" w:rsidRDefault="006A3E6D" w:rsidP="001B11C2">
      <w:pPr>
        <w:numPr>
          <w:ilvl w:val="0"/>
          <w:numId w:val="1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создание условий для поддержки одарённых детей, пропаганда научных знаний;</w:t>
      </w:r>
    </w:p>
    <w:p w:rsidR="006A3E6D" w:rsidRPr="006A3E6D" w:rsidRDefault="006A3E6D" w:rsidP="001B11C2">
      <w:pPr>
        <w:numPr>
          <w:ilvl w:val="0"/>
          <w:numId w:val="1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демонстрация и пропаганда лучших достижений обучающихся, опыта работы образовательных учреждений по организации учебно-исследовательской и опытно - экспериментальной деятельности;</w:t>
      </w:r>
    </w:p>
    <w:p w:rsidR="006A3E6D" w:rsidRDefault="006A3E6D" w:rsidP="001B11C2">
      <w:pPr>
        <w:numPr>
          <w:ilvl w:val="0"/>
          <w:numId w:val="1"/>
        </w:numPr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96660D" w:rsidRPr="0096660D" w:rsidRDefault="0096660D" w:rsidP="001B11C2">
      <w:pPr>
        <w:suppressAutoHyphens w:val="0"/>
        <w:ind w:left="708" w:hanging="424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>.</w:t>
      </w:r>
      <w:r w:rsidRPr="0096660D">
        <w:rPr>
          <w:sz w:val="22"/>
          <w:szCs w:val="22"/>
          <w:lang w:eastAsia="ru-RU"/>
        </w:rPr>
        <w:tab/>
      </w:r>
      <w:r w:rsidRPr="0096660D">
        <w:rPr>
          <w:sz w:val="22"/>
          <w:szCs w:val="22"/>
          <w:u w:val="single"/>
          <w:lang w:eastAsia="ru-RU"/>
        </w:rPr>
        <w:t>Учредитель Конференции</w:t>
      </w:r>
      <w:r w:rsidRPr="0096660D">
        <w:rPr>
          <w:sz w:val="22"/>
          <w:szCs w:val="22"/>
          <w:lang w:eastAsia="ru-RU"/>
        </w:rPr>
        <w:t xml:space="preserve"> – Муниципальное казенное учреждение «Управление образованием Междуреченского городского округа» (далее - МКУ УО). </w:t>
      </w:r>
    </w:p>
    <w:p w:rsidR="0096660D" w:rsidRPr="0096660D" w:rsidRDefault="0096660D" w:rsidP="001B11C2">
      <w:pPr>
        <w:suppressAutoHyphens w:val="0"/>
        <w:ind w:left="709" w:hanging="425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5</w:t>
      </w:r>
      <w:r>
        <w:rPr>
          <w:sz w:val="22"/>
          <w:szCs w:val="22"/>
          <w:lang w:eastAsia="ru-RU"/>
        </w:rPr>
        <w:t>.</w:t>
      </w:r>
      <w:r w:rsidRPr="0096660D">
        <w:rPr>
          <w:sz w:val="22"/>
          <w:szCs w:val="22"/>
          <w:lang w:eastAsia="ru-RU"/>
        </w:rPr>
        <w:tab/>
      </w:r>
      <w:r w:rsidRPr="0096660D">
        <w:rPr>
          <w:sz w:val="22"/>
          <w:szCs w:val="22"/>
          <w:u w:val="single"/>
          <w:lang w:eastAsia="ru-RU"/>
        </w:rPr>
        <w:t>Организаторы Конференции</w:t>
      </w:r>
      <w:r w:rsidRPr="0096660D">
        <w:rPr>
          <w:sz w:val="22"/>
          <w:szCs w:val="22"/>
          <w:lang w:eastAsia="ru-RU"/>
        </w:rPr>
        <w:t>:</w:t>
      </w:r>
    </w:p>
    <w:p w:rsidR="0096660D" w:rsidRPr="0096660D" w:rsidRDefault="0096660D" w:rsidP="001B11C2">
      <w:pPr>
        <w:suppressAutoHyphens w:val="0"/>
        <w:ind w:left="709" w:hanging="425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5.1. работу по организации и проведению школьного этапа Конференции осуществляют образовательные учреждения города; </w:t>
      </w:r>
    </w:p>
    <w:p w:rsidR="0096660D" w:rsidRPr="0096660D" w:rsidRDefault="0096660D" w:rsidP="001B11C2">
      <w:pPr>
        <w:suppressAutoHyphens w:val="0"/>
        <w:ind w:left="709" w:hanging="425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5.2. работу по организации и проведению муниципального этапа Конференции осуществляет Муниципальное бюджетное общеобразовательное учреждение </w:t>
      </w:r>
      <w:r>
        <w:rPr>
          <w:sz w:val="22"/>
          <w:szCs w:val="22"/>
          <w:lang w:eastAsia="ru-RU"/>
        </w:rPr>
        <w:t>средняя общеобразовательная школа</w:t>
      </w:r>
      <w:r w:rsidRPr="0096660D">
        <w:rPr>
          <w:sz w:val="22"/>
          <w:szCs w:val="22"/>
          <w:lang w:eastAsia="ru-RU"/>
        </w:rPr>
        <w:t xml:space="preserve"> № </w:t>
      </w:r>
      <w:r>
        <w:rPr>
          <w:sz w:val="22"/>
          <w:szCs w:val="22"/>
          <w:lang w:eastAsia="ru-RU"/>
        </w:rPr>
        <w:t>19</w:t>
      </w:r>
      <w:r w:rsidRPr="0096660D">
        <w:rPr>
          <w:sz w:val="22"/>
          <w:szCs w:val="22"/>
          <w:lang w:eastAsia="ru-RU"/>
        </w:rPr>
        <w:t xml:space="preserve"> (далее – </w:t>
      </w:r>
      <w:r>
        <w:rPr>
          <w:sz w:val="22"/>
          <w:szCs w:val="22"/>
          <w:lang w:eastAsia="ru-RU"/>
        </w:rPr>
        <w:t>МБОУ СОШ</w:t>
      </w:r>
      <w:r w:rsidRPr="0096660D">
        <w:rPr>
          <w:sz w:val="22"/>
          <w:szCs w:val="22"/>
          <w:lang w:eastAsia="ru-RU"/>
        </w:rPr>
        <w:t xml:space="preserve"> №</w:t>
      </w:r>
      <w:r>
        <w:rPr>
          <w:sz w:val="22"/>
          <w:szCs w:val="22"/>
          <w:lang w:eastAsia="ru-RU"/>
        </w:rPr>
        <w:t>19</w:t>
      </w:r>
      <w:r w:rsidRPr="0096660D">
        <w:rPr>
          <w:sz w:val="22"/>
          <w:szCs w:val="22"/>
          <w:lang w:eastAsia="ru-RU"/>
        </w:rPr>
        <w:t>).</w:t>
      </w:r>
    </w:p>
    <w:p w:rsidR="0096660D" w:rsidRPr="0096660D" w:rsidRDefault="0096660D" w:rsidP="001B11C2">
      <w:pPr>
        <w:suppressAutoHyphens w:val="0"/>
        <w:ind w:left="709" w:hanging="425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6. </w:t>
      </w:r>
      <w:r w:rsidRPr="0096660D">
        <w:rPr>
          <w:sz w:val="22"/>
          <w:szCs w:val="22"/>
          <w:u w:val="single"/>
          <w:lang w:eastAsia="ru-RU"/>
        </w:rPr>
        <w:t>Участники Конференции</w:t>
      </w:r>
      <w:r w:rsidRPr="0096660D">
        <w:rPr>
          <w:sz w:val="22"/>
          <w:szCs w:val="22"/>
          <w:lang w:eastAsia="ru-RU"/>
        </w:rPr>
        <w:t xml:space="preserve">. В Конференции принимают участие обучающиеся </w:t>
      </w:r>
      <w:r>
        <w:rPr>
          <w:sz w:val="22"/>
          <w:szCs w:val="22"/>
          <w:lang w:eastAsia="ru-RU"/>
        </w:rPr>
        <w:t>5–7</w:t>
      </w:r>
      <w:r w:rsidRPr="0096660D">
        <w:rPr>
          <w:sz w:val="22"/>
          <w:szCs w:val="22"/>
          <w:lang w:eastAsia="ru-RU"/>
        </w:rPr>
        <w:t xml:space="preserve"> классов  общеобразовательных учреждений, учреждений дополнительного образования детей.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</w:p>
    <w:p w:rsidR="0096660D" w:rsidRPr="0096660D" w:rsidRDefault="0096660D" w:rsidP="001B11C2">
      <w:pPr>
        <w:suppressAutoHyphens w:val="0"/>
        <w:jc w:val="both"/>
        <w:rPr>
          <w:sz w:val="22"/>
          <w:szCs w:val="22"/>
          <w:lang w:eastAsia="ru-RU"/>
        </w:rPr>
      </w:pPr>
      <w:r w:rsidRPr="0096660D">
        <w:rPr>
          <w:b/>
          <w:sz w:val="22"/>
          <w:szCs w:val="22"/>
          <w:lang w:eastAsia="ru-RU"/>
        </w:rPr>
        <w:t>II.</w:t>
      </w:r>
      <w:r w:rsidRPr="0096660D">
        <w:rPr>
          <w:b/>
          <w:sz w:val="22"/>
          <w:szCs w:val="22"/>
          <w:lang w:eastAsia="ru-RU"/>
        </w:rPr>
        <w:tab/>
      </w:r>
      <w:r w:rsidRPr="0096660D">
        <w:rPr>
          <w:b/>
          <w:sz w:val="22"/>
          <w:szCs w:val="22"/>
          <w:u w:val="single"/>
          <w:lang w:eastAsia="ru-RU"/>
        </w:rPr>
        <w:t>Организация и порядок проведения Конференции</w:t>
      </w:r>
      <w:r w:rsidRPr="0096660D">
        <w:rPr>
          <w:sz w:val="22"/>
          <w:szCs w:val="22"/>
          <w:lang w:eastAsia="ru-RU"/>
        </w:rPr>
        <w:t>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1.Прорядок проведения Конференции.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1.1.</w:t>
      </w:r>
      <w:r w:rsidRPr="0096660D">
        <w:rPr>
          <w:sz w:val="22"/>
          <w:szCs w:val="22"/>
          <w:lang w:eastAsia="ru-RU"/>
        </w:rPr>
        <w:tab/>
        <w:t>Конференция проводится в 2 этапа: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b/>
          <w:sz w:val="22"/>
          <w:szCs w:val="22"/>
          <w:lang w:eastAsia="ru-RU"/>
        </w:rPr>
        <w:t>I этап</w:t>
      </w:r>
      <w:r w:rsidRPr="0096660D">
        <w:rPr>
          <w:sz w:val="22"/>
          <w:szCs w:val="22"/>
          <w:lang w:eastAsia="ru-RU"/>
        </w:rPr>
        <w:t xml:space="preserve"> - школьный этап.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Проводится в образовательных учреждениях города до 5 марта. Форму проведения школьного этапа образовательное учреждение определяет самостоятельно.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b/>
          <w:sz w:val="22"/>
          <w:szCs w:val="22"/>
          <w:lang w:eastAsia="ru-RU"/>
        </w:rPr>
        <w:t>II этап</w:t>
      </w:r>
      <w:r w:rsidRPr="0096660D">
        <w:rPr>
          <w:sz w:val="22"/>
          <w:szCs w:val="22"/>
          <w:lang w:eastAsia="ru-RU"/>
        </w:rPr>
        <w:t xml:space="preserve"> – муниципальный этап.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Проводится </w:t>
      </w:r>
      <w:r w:rsidRPr="0096660D">
        <w:rPr>
          <w:b/>
          <w:sz w:val="22"/>
          <w:szCs w:val="22"/>
          <w:lang w:eastAsia="ru-RU"/>
        </w:rPr>
        <w:t>14 апреля 2018 года</w:t>
      </w:r>
      <w:r w:rsidRPr="0096660D">
        <w:rPr>
          <w:sz w:val="22"/>
          <w:szCs w:val="22"/>
          <w:lang w:eastAsia="ru-RU"/>
        </w:rPr>
        <w:t>. Дата проведения муниципального этапа утверждаются приказом МКУ УО.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В муниципальном этапе городской конференции </w:t>
      </w:r>
      <w:r w:rsidR="00EB6BB6" w:rsidRPr="006A3E6D">
        <w:rPr>
          <w:bCs/>
          <w:sz w:val="22"/>
          <w:szCs w:val="22"/>
          <w:lang w:eastAsia="ru-RU"/>
        </w:rPr>
        <w:t xml:space="preserve">«Первые шаги в науку» </w:t>
      </w:r>
      <w:r w:rsidRPr="0096660D">
        <w:rPr>
          <w:sz w:val="22"/>
          <w:szCs w:val="22"/>
          <w:lang w:eastAsia="ru-RU"/>
        </w:rPr>
        <w:t xml:space="preserve">принимают участие обучающиеся с исследовательскими, проектными, творческими работами, получившими рекомендацию по итогам школьного этапа.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 xml:space="preserve">Заявки на </w:t>
      </w:r>
      <w:r w:rsidRPr="00EB6BB6">
        <w:rPr>
          <w:b/>
          <w:sz w:val="22"/>
          <w:szCs w:val="22"/>
          <w:lang w:eastAsia="ru-RU"/>
        </w:rPr>
        <w:t>членов жюри</w:t>
      </w:r>
      <w:r w:rsidRPr="0096660D">
        <w:rPr>
          <w:sz w:val="22"/>
          <w:szCs w:val="22"/>
          <w:lang w:eastAsia="ru-RU"/>
        </w:rPr>
        <w:t xml:space="preserve"> конференции, гостей (родителей, представителей общественности) подаются до </w:t>
      </w:r>
      <w:r w:rsidR="00EB6BB6" w:rsidRPr="00EB6BB6">
        <w:rPr>
          <w:sz w:val="22"/>
          <w:szCs w:val="22"/>
          <w:lang w:eastAsia="ru-RU"/>
        </w:rPr>
        <w:t>12</w:t>
      </w:r>
      <w:r w:rsidRPr="0096660D">
        <w:rPr>
          <w:sz w:val="22"/>
          <w:szCs w:val="22"/>
          <w:lang w:eastAsia="ru-RU"/>
        </w:rPr>
        <w:t xml:space="preserve"> марта в </w:t>
      </w:r>
      <w:r w:rsidR="00EB6BB6">
        <w:rPr>
          <w:sz w:val="22"/>
          <w:szCs w:val="22"/>
          <w:lang w:eastAsia="ru-RU"/>
        </w:rPr>
        <w:t>МБОУ СОШ №19</w:t>
      </w:r>
      <w:r w:rsidRPr="0096660D">
        <w:rPr>
          <w:sz w:val="22"/>
          <w:szCs w:val="22"/>
          <w:lang w:eastAsia="ru-RU"/>
        </w:rPr>
        <w:t xml:space="preserve"> по адресу </w:t>
      </w:r>
      <w:proofErr w:type="spellStart"/>
      <w:r w:rsidR="00EB6BB6">
        <w:rPr>
          <w:sz w:val="22"/>
          <w:szCs w:val="22"/>
          <w:lang w:val="en-US" w:eastAsia="ru-RU"/>
        </w:rPr>
        <w:t>sk</w:t>
      </w:r>
      <w:proofErr w:type="spellEnd"/>
      <w:r w:rsidR="00EB6BB6" w:rsidRPr="00EB6BB6">
        <w:rPr>
          <w:sz w:val="22"/>
          <w:szCs w:val="22"/>
          <w:lang w:eastAsia="ru-RU"/>
        </w:rPr>
        <w:t>19</w:t>
      </w:r>
      <w:r w:rsidR="00EB6BB6">
        <w:rPr>
          <w:sz w:val="22"/>
          <w:szCs w:val="22"/>
          <w:lang w:val="en-US" w:eastAsia="ru-RU"/>
        </w:rPr>
        <w:t>m</w:t>
      </w:r>
      <w:r w:rsidR="00EB6BB6" w:rsidRPr="00EB6BB6">
        <w:rPr>
          <w:sz w:val="22"/>
          <w:szCs w:val="22"/>
          <w:lang w:eastAsia="ru-RU"/>
        </w:rPr>
        <w:t>-</w:t>
      </w:r>
      <w:proofErr w:type="spellStart"/>
      <w:r w:rsidR="00EB6BB6">
        <w:rPr>
          <w:sz w:val="22"/>
          <w:szCs w:val="22"/>
          <w:lang w:val="en-US" w:eastAsia="ru-RU"/>
        </w:rPr>
        <w:t>sk</w:t>
      </w:r>
      <w:proofErr w:type="spellEnd"/>
      <w:r w:rsidRPr="0096660D">
        <w:rPr>
          <w:sz w:val="22"/>
          <w:szCs w:val="22"/>
          <w:lang w:eastAsia="ru-RU"/>
        </w:rPr>
        <w:t xml:space="preserve">@yandex.ru. Форма заявки в приложениях 2, 3.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 xml:space="preserve">В срок </w:t>
      </w:r>
      <w:r w:rsidRPr="00D433A1">
        <w:rPr>
          <w:b/>
          <w:sz w:val="22"/>
          <w:szCs w:val="22"/>
          <w:lang w:eastAsia="ru-RU"/>
        </w:rPr>
        <w:t xml:space="preserve">до </w:t>
      </w:r>
      <w:r w:rsidR="00EB6BB6" w:rsidRPr="00D433A1">
        <w:rPr>
          <w:b/>
          <w:sz w:val="22"/>
          <w:szCs w:val="22"/>
          <w:lang w:eastAsia="ru-RU"/>
        </w:rPr>
        <w:t>17</w:t>
      </w:r>
      <w:r w:rsidRPr="00D433A1">
        <w:rPr>
          <w:b/>
          <w:sz w:val="22"/>
          <w:szCs w:val="22"/>
          <w:lang w:eastAsia="ru-RU"/>
        </w:rPr>
        <w:t xml:space="preserve"> марта заявки</w:t>
      </w:r>
      <w:r w:rsidRPr="0096660D">
        <w:rPr>
          <w:sz w:val="22"/>
          <w:szCs w:val="22"/>
          <w:lang w:eastAsia="ru-RU"/>
        </w:rPr>
        <w:t xml:space="preserve"> на участие школьников в Конференции предоставляются в </w:t>
      </w:r>
      <w:r w:rsidR="00EB6BB6" w:rsidRPr="00EB6BB6">
        <w:rPr>
          <w:sz w:val="22"/>
          <w:szCs w:val="22"/>
          <w:lang w:eastAsia="ru-RU"/>
        </w:rPr>
        <w:t xml:space="preserve">МБОУ СОШ №19 </w:t>
      </w:r>
      <w:r w:rsidRPr="0096660D">
        <w:rPr>
          <w:sz w:val="22"/>
          <w:szCs w:val="22"/>
          <w:lang w:eastAsia="ru-RU"/>
        </w:rPr>
        <w:t xml:space="preserve">по адресу </w:t>
      </w:r>
      <w:r w:rsidR="00034389">
        <w:rPr>
          <w:sz w:val="22"/>
          <w:szCs w:val="22"/>
          <w:lang w:eastAsia="ru-RU"/>
        </w:rPr>
        <w:t xml:space="preserve">sk19m-sk@yandex.ru  </w:t>
      </w:r>
      <w:r w:rsidRPr="0096660D">
        <w:rPr>
          <w:sz w:val="22"/>
          <w:szCs w:val="22"/>
          <w:lang w:eastAsia="ru-RU"/>
        </w:rPr>
        <w:t xml:space="preserve">Форма заявки в приложении 1.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 xml:space="preserve">Печатный и электронный варианты работ предоставляются на экспертизу в </w:t>
      </w:r>
      <w:r w:rsidR="00034389" w:rsidRPr="00EB6BB6">
        <w:rPr>
          <w:sz w:val="22"/>
          <w:szCs w:val="22"/>
          <w:lang w:eastAsia="ru-RU"/>
        </w:rPr>
        <w:t xml:space="preserve">МБОУ СОШ №19 </w:t>
      </w:r>
      <w:r w:rsidR="00034389" w:rsidRPr="00034389">
        <w:rPr>
          <w:sz w:val="22"/>
          <w:szCs w:val="22"/>
          <w:lang w:eastAsia="ru-RU"/>
        </w:rPr>
        <w:t xml:space="preserve"> </w:t>
      </w:r>
      <w:r w:rsidRPr="0096660D">
        <w:rPr>
          <w:sz w:val="22"/>
          <w:szCs w:val="22"/>
          <w:lang w:eastAsia="ru-RU"/>
        </w:rPr>
        <w:t>(</w:t>
      </w:r>
      <w:r w:rsidR="00034389">
        <w:rPr>
          <w:sz w:val="22"/>
          <w:szCs w:val="22"/>
          <w:lang w:eastAsia="ru-RU"/>
        </w:rPr>
        <w:t>ул</w:t>
      </w:r>
      <w:r w:rsidRPr="0096660D">
        <w:rPr>
          <w:sz w:val="22"/>
          <w:szCs w:val="22"/>
          <w:lang w:eastAsia="ru-RU"/>
        </w:rPr>
        <w:t xml:space="preserve">. </w:t>
      </w:r>
      <w:r w:rsidR="00034389">
        <w:rPr>
          <w:sz w:val="22"/>
          <w:szCs w:val="22"/>
          <w:lang w:eastAsia="ru-RU"/>
        </w:rPr>
        <w:t>Пушкина</w:t>
      </w:r>
      <w:r w:rsidRPr="0096660D">
        <w:rPr>
          <w:sz w:val="22"/>
          <w:szCs w:val="22"/>
          <w:lang w:eastAsia="ru-RU"/>
        </w:rPr>
        <w:t xml:space="preserve">, </w:t>
      </w:r>
      <w:r w:rsidR="00034389">
        <w:rPr>
          <w:sz w:val="22"/>
          <w:szCs w:val="22"/>
          <w:lang w:eastAsia="ru-RU"/>
        </w:rPr>
        <w:t>14</w:t>
      </w:r>
      <w:r w:rsidRPr="0096660D">
        <w:rPr>
          <w:sz w:val="22"/>
          <w:szCs w:val="22"/>
          <w:lang w:eastAsia="ru-RU"/>
        </w:rPr>
        <w:t>) до 1</w:t>
      </w:r>
      <w:r w:rsidR="00034389">
        <w:rPr>
          <w:sz w:val="22"/>
          <w:szCs w:val="22"/>
          <w:lang w:eastAsia="ru-RU"/>
        </w:rPr>
        <w:t>7</w:t>
      </w:r>
      <w:r w:rsidRPr="0096660D">
        <w:rPr>
          <w:sz w:val="22"/>
          <w:szCs w:val="22"/>
          <w:lang w:eastAsia="ru-RU"/>
        </w:rPr>
        <w:t xml:space="preserve"> марта  согласно поданным заявкам. Электронный вариант работ может быть предоставлен как на флэш-накопителе, так и по электронной почте </w:t>
      </w:r>
      <w:hyperlink r:id="rId6" w:history="1">
        <w:r w:rsidR="00034389" w:rsidRPr="00CA4100">
          <w:rPr>
            <w:rStyle w:val="a5"/>
            <w:sz w:val="22"/>
            <w:szCs w:val="22"/>
            <w:lang w:eastAsia="ru-RU"/>
          </w:rPr>
          <w:t>sk19m-sk@yandex.ru</w:t>
        </w:r>
      </w:hyperlink>
      <w:r w:rsidR="00034389">
        <w:rPr>
          <w:sz w:val="22"/>
          <w:szCs w:val="22"/>
          <w:lang w:eastAsia="ru-RU"/>
        </w:rPr>
        <w:t xml:space="preserve">. </w:t>
      </w:r>
      <w:r w:rsidRPr="0096660D">
        <w:rPr>
          <w:sz w:val="22"/>
          <w:szCs w:val="22"/>
          <w:lang w:eastAsia="ru-RU"/>
        </w:rPr>
        <w:t>В электронном варианте не нужно предоставлять раздел «Приложения» для уменьшения объема документа. Файл с работой должен быть назван «Секция, Фамилия, №ОУ», например «Биология, Иванов, СОШ 56»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 xml:space="preserve">До </w:t>
      </w:r>
      <w:r w:rsidR="00034389">
        <w:rPr>
          <w:sz w:val="22"/>
          <w:szCs w:val="22"/>
          <w:lang w:eastAsia="ru-RU"/>
        </w:rPr>
        <w:t>3 апреля</w:t>
      </w:r>
      <w:r w:rsidRPr="0096660D">
        <w:rPr>
          <w:sz w:val="22"/>
          <w:szCs w:val="22"/>
          <w:lang w:eastAsia="ru-RU"/>
        </w:rPr>
        <w:t xml:space="preserve"> работы проходят экспертизу. Экспертиза проводится членами жюри Конференции с целью максимально полной, всесторонней оценки работы, а также с целью оптимального распределения работ по секциям конференции. Во время экспертизы происходит оценка текста работы не менее чем двумя экспертами и выставляется средний балл по каждому критерию, которые относятся к тексту работы. Эти оценки не учитываются на Конференции, но </w:t>
      </w:r>
      <w:r w:rsidRPr="0096660D">
        <w:rPr>
          <w:sz w:val="22"/>
          <w:szCs w:val="22"/>
          <w:lang w:eastAsia="ru-RU"/>
        </w:rPr>
        <w:lastRenderedPageBreak/>
        <w:t>позволяют автору работы обратить внимание на выявленные недочеты и исправить их. Работа может быть отклонена от участия в Конференции, если при проверке на плагиат показатель уникальности текста составляет менее 60%.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 xml:space="preserve">Печатный вариант и электронный варианты работы забираются по окончании экспертизы учащимися самостоятельно. До </w:t>
      </w:r>
      <w:r w:rsidR="00034389">
        <w:rPr>
          <w:sz w:val="22"/>
          <w:szCs w:val="22"/>
          <w:lang w:eastAsia="ru-RU"/>
        </w:rPr>
        <w:t>6 апреля</w:t>
      </w:r>
      <w:r w:rsidRPr="0096660D">
        <w:rPr>
          <w:sz w:val="22"/>
          <w:szCs w:val="22"/>
          <w:lang w:eastAsia="ru-RU"/>
        </w:rPr>
        <w:t xml:space="preserve"> оргкомитет Конференции составляет программу Конференции и направляет в образовательные учреждения города.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Регламент выступления участников муниципального этапа предусматривает публичную защиту работы (до 7 минут) и дискуссию (продолжительность до 5 минут). При наличии компьютерной презентации участники Конференции должны заранее принести ее в </w:t>
      </w:r>
      <w:r w:rsidR="00034389">
        <w:rPr>
          <w:sz w:val="22"/>
          <w:szCs w:val="22"/>
          <w:lang w:eastAsia="ru-RU"/>
        </w:rPr>
        <w:t xml:space="preserve">МБОУ СОШ №19  </w:t>
      </w:r>
      <w:r w:rsidRPr="0096660D">
        <w:rPr>
          <w:sz w:val="22"/>
          <w:szCs w:val="22"/>
          <w:lang w:eastAsia="ru-RU"/>
        </w:rPr>
        <w:t>(</w:t>
      </w:r>
      <w:r w:rsidR="00034389">
        <w:rPr>
          <w:sz w:val="22"/>
          <w:szCs w:val="22"/>
          <w:lang w:eastAsia="ru-RU"/>
        </w:rPr>
        <w:t>ул</w:t>
      </w:r>
      <w:r w:rsidRPr="0096660D">
        <w:rPr>
          <w:sz w:val="22"/>
          <w:szCs w:val="22"/>
          <w:lang w:eastAsia="ru-RU"/>
        </w:rPr>
        <w:t xml:space="preserve">. </w:t>
      </w:r>
      <w:r w:rsidR="00034389">
        <w:rPr>
          <w:sz w:val="22"/>
          <w:szCs w:val="22"/>
          <w:lang w:eastAsia="ru-RU"/>
        </w:rPr>
        <w:t>Пушкина, 14</w:t>
      </w:r>
      <w:r w:rsidRPr="0096660D">
        <w:rPr>
          <w:sz w:val="22"/>
          <w:szCs w:val="22"/>
          <w:lang w:eastAsia="ru-RU"/>
        </w:rPr>
        <w:t xml:space="preserve">) в специально отведенный день накануне Конференции. Рекомендуем не использовать новейших версий программ для компьютерных презентаций, по возможности обходится без видео и анимации.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 xml:space="preserve">2. Функции оргкомитета, жюри секций Конференции.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2.1. Для организационно-методического обеспечения проведения Конференции создается постоянно действующий Оргкомитет Конференции.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2.2.</w:t>
      </w:r>
      <w:r w:rsidRPr="0096660D">
        <w:rPr>
          <w:sz w:val="22"/>
          <w:szCs w:val="22"/>
          <w:lang w:eastAsia="ru-RU"/>
        </w:rPr>
        <w:tab/>
        <w:t>Оргкомитет Конференции: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разрабатывает пакет документов по подготовке и проведению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готовит наградной материал для призеров и участников Конференции, членов жюри;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формирует состав жюри секций и состав участников секций Конференции; определяет окончательное число и тематику секций;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организует деятельность жюри по экспертизе исследовательских, проектных работ;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организует деятельность жюри секций во время работы муниципального этапа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может вносить изменения в состав жюри секций в ходе проведения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создает равные условия для всех участников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 xml:space="preserve">совместно с жюри подводит итоги, решает спорные вопросы; 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обеспечивает освещение Конференции в средствах массовой информации.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2.3.</w:t>
      </w:r>
      <w:r w:rsidRPr="0096660D">
        <w:rPr>
          <w:sz w:val="22"/>
          <w:szCs w:val="22"/>
          <w:lang w:eastAsia="ru-RU"/>
        </w:rPr>
        <w:tab/>
        <w:t>Жюри секций: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организует работу секции Конференции;</w:t>
      </w:r>
    </w:p>
    <w:p w:rsidR="0096660D" w:rsidRPr="0096660D" w:rsidRDefault="00034389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•</w:t>
      </w:r>
      <w:r>
        <w:rPr>
          <w:sz w:val="22"/>
          <w:szCs w:val="22"/>
          <w:lang w:eastAsia="ru-RU"/>
        </w:rPr>
        <w:tab/>
      </w:r>
      <w:r w:rsidR="0096660D" w:rsidRPr="0096660D">
        <w:rPr>
          <w:sz w:val="22"/>
          <w:szCs w:val="22"/>
          <w:lang w:eastAsia="ru-RU"/>
        </w:rPr>
        <w:t>создает равные условия для всех участников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оценивает выступление и работу участников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подводит итоги работы секции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осуществляет награждение призеров и участников Конференции;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•</w:t>
      </w:r>
      <w:r w:rsidRPr="0096660D">
        <w:rPr>
          <w:sz w:val="22"/>
          <w:szCs w:val="22"/>
          <w:lang w:eastAsia="ru-RU"/>
        </w:rPr>
        <w:tab/>
        <w:t>предоставляет в оргкомитет Конференции аналитические отчеты о результатах работы секций.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  <w:r w:rsidRPr="0096660D">
        <w:rPr>
          <w:sz w:val="22"/>
          <w:szCs w:val="22"/>
          <w:lang w:eastAsia="ru-RU"/>
        </w:rPr>
        <w:t>Количество членов жюри в секции не менее 3 педагогов. В состав жюри Конференции могут входить гости: родители, представители общественности. По итогам работы в каждой секции от имени гостей (родителей, представителей общественности) определяется победитель в номинации: «Общественное признание».</w:t>
      </w:r>
    </w:p>
    <w:p w:rsidR="0096660D" w:rsidRPr="0096660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</w:p>
    <w:p w:rsidR="0096660D" w:rsidRPr="006A3E6D" w:rsidRDefault="0096660D" w:rsidP="001B11C2">
      <w:pPr>
        <w:suppressAutoHyphens w:val="0"/>
        <w:ind w:left="709"/>
        <w:jc w:val="both"/>
        <w:rPr>
          <w:sz w:val="22"/>
          <w:szCs w:val="22"/>
          <w:lang w:eastAsia="ru-RU"/>
        </w:rPr>
      </w:pPr>
    </w:p>
    <w:p w:rsidR="006A3E6D" w:rsidRPr="00034389" w:rsidRDefault="00034389" w:rsidP="001B11C2">
      <w:pPr>
        <w:suppressAutoHyphens w:val="0"/>
        <w:ind w:left="284"/>
        <w:jc w:val="both"/>
        <w:rPr>
          <w:bCs/>
          <w:sz w:val="22"/>
          <w:szCs w:val="22"/>
          <w:lang w:eastAsia="ru-RU"/>
        </w:rPr>
      </w:pPr>
      <w:r w:rsidRPr="00034389">
        <w:rPr>
          <w:bCs/>
          <w:sz w:val="22"/>
          <w:szCs w:val="22"/>
          <w:u w:val="single"/>
          <w:lang w:eastAsia="ru-RU"/>
        </w:rPr>
        <w:t>3</w:t>
      </w:r>
      <w:r w:rsidR="006A3E6D" w:rsidRPr="00034389">
        <w:rPr>
          <w:bCs/>
          <w:sz w:val="22"/>
          <w:szCs w:val="22"/>
          <w:u w:val="single"/>
          <w:lang w:eastAsia="ru-RU"/>
        </w:rPr>
        <w:t>. Направления работы секций Конференции</w:t>
      </w:r>
      <w:r w:rsidR="006A3E6D" w:rsidRPr="00034389">
        <w:rPr>
          <w:bCs/>
          <w:sz w:val="22"/>
          <w:szCs w:val="22"/>
          <w:lang w:eastAsia="ru-RU"/>
        </w:rPr>
        <w:t xml:space="preserve">: </w:t>
      </w:r>
    </w:p>
    <w:p w:rsidR="006A3E6D" w:rsidRPr="006A3E6D" w:rsidRDefault="006A3E6D" w:rsidP="001B11C2">
      <w:pPr>
        <w:suppressAutoHyphens w:val="0"/>
        <w:ind w:firstLine="284"/>
        <w:jc w:val="both"/>
        <w:rPr>
          <w:bCs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6A3E6D" w:rsidRPr="006A3E6D" w:rsidTr="00D27149">
        <w:tc>
          <w:tcPr>
            <w:tcW w:w="5068" w:type="dxa"/>
            <w:hideMark/>
          </w:tcPr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математика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jc w:val="both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информационные технологии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физика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химия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биология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экология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краеведение (историческое)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краеведение (географическое)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история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социология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5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политология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5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5068" w:type="dxa"/>
          </w:tcPr>
          <w:p w:rsidR="006A3E6D" w:rsidRPr="006A3E6D" w:rsidRDefault="006A3E6D" w:rsidP="001B11C2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правоведение </w:t>
            </w:r>
          </w:p>
          <w:p w:rsidR="006A3E6D" w:rsidRPr="006A3E6D" w:rsidRDefault="006A3E6D" w:rsidP="001B11C2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экономика </w:t>
            </w:r>
          </w:p>
          <w:p w:rsidR="006A3E6D" w:rsidRPr="006A3E6D" w:rsidRDefault="006A3E6D" w:rsidP="001B11C2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география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русская лингвистика 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зарубежная лингвистика 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литературоведение 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литературное творчество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физическая культура и здоровье 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физиология человека и животных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bCs/>
                <w:sz w:val="22"/>
                <w:szCs w:val="22"/>
                <w:lang w:eastAsia="ru-RU"/>
              </w:rPr>
              <w:t>бизнес-проектирование</w:t>
            </w:r>
          </w:p>
          <w:p w:rsidR="006A3E6D" w:rsidRPr="006A3E6D" w:rsidRDefault="006A3E6D" w:rsidP="001B11C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hanging="11"/>
              <w:rPr>
                <w:sz w:val="22"/>
                <w:szCs w:val="22"/>
                <w:lang w:eastAsia="ru-RU"/>
              </w:rPr>
            </w:pPr>
            <w:r w:rsidRPr="006A3E6D">
              <w:rPr>
                <w:bCs/>
                <w:sz w:val="22"/>
                <w:szCs w:val="22"/>
                <w:lang w:eastAsia="ru-RU"/>
              </w:rPr>
              <w:t>астрономия</w:t>
            </w:r>
          </w:p>
          <w:p w:rsidR="006A3E6D" w:rsidRPr="006A3E6D" w:rsidRDefault="006A3E6D" w:rsidP="001B11C2">
            <w:pPr>
              <w:suppressAutoHyphens w:val="0"/>
              <w:autoSpaceDE w:val="0"/>
              <w:autoSpaceDN w:val="0"/>
              <w:adjustRightInd w:val="0"/>
              <w:ind w:left="720" w:hanging="11"/>
              <w:rPr>
                <w:sz w:val="22"/>
                <w:szCs w:val="22"/>
                <w:lang w:eastAsia="ru-RU"/>
              </w:rPr>
            </w:pPr>
          </w:p>
        </w:tc>
      </w:tr>
    </w:tbl>
    <w:p w:rsidR="006A3E6D" w:rsidRPr="006A3E6D" w:rsidRDefault="006A3E6D" w:rsidP="001B11C2">
      <w:pPr>
        <w:suppressAutoHyphens w:val="0"/>
        <w:ind w:left="284"/>
        <w:jc w:val="both"/>
        <w:rPr>
          <w:bCs/>
          <w:sz w:val="22"/>
          <w:szCs w:val="22"/>
          <w:lang w:eastAsia="ru-RU"/>
        </w:rPr>
      </w:pPr>
      <w:r w:rsidRPr="006A3E6D">
        <w:rPr>
          <w:bCs/>
          <w:sz w:val="22"/>
          <w:szCs w:val="22"/>
          <w:lang w:eastAsia="ru-RU"/>
        </w:rPr>
        <w:t>Другие секции в Конференции могут создаваться по решению оргкомитета Конференции</w:t>
      </w:r>
    </w:p>
    <w:p w:rsidR="00034389" w:rsidRPr="00034389" w:rsidRDefault="00034389" w:rsidP="001B11C2">
      <w:pPr>
        <w:ind w:left="284" w:firstLine="709"/>
        <w:jc w:val="both"/>
        <w:rPr>
          <w:bCs/>
          <w:sz w:val="22"/>
          <w:szCs w:val="22"/>
        </w:rPr>
      </w:pPr>
      <w:r w:rsidRPr="00034389">
        <w:rPr>
          <w:bCs/>
          <w:sz w:val="22"/>
          <w:szCs w:val="22"/>
        </w:rPr>
        <w:t>П</w:t>
      </w:r>
      <w:r w:rsidRPr="00034389">
        <w:rPr>
          <w:sz w:val="22"/>
          <w:szCs w:val="22"/>
        </w:rPr>
        <w:t xml:space="preserve">редставленные на Конференцию работы </w:t>
      </w:r>
      <w:r w:rsidRPr="00034389">
        <w:rPr>
          <w:bCs/>
          <w:sz w:val="22"/>
          <w:szCs w:val="22"/>
        </w:rPr>
        <w:t>должны отличаться исследовательским характером, актуальностью, новизной, теоретической и практической значимостью; работы, представленные</w:t>
      </w:r>
      <w:r w:rsidRPr="00034389">
        <w:rPr>
          <w:sz w:val="22"/>
          <w:szCs w:val="22"/>
        </w:rPr>
        <w:t xml:space="preserve"> в секцию «Литературное творчество», творческим характером.</w:t>
      </w:r>
      <w:r w:rsidRPr="00034389">
        <w:rPr>
          <w:bCs/>
          <w:sz w:val="22"/>
          <w:szCs w:val="22"/>
        </w:rPr>
        <w:t xml:space="preserve"> </w:t>
      </w:r>
    </w:p>
    <w:p w:rsidR="00034389" w:rsidRPr="00034389" w:rsidRDefault="00034389" w:rsidP="001B11C2">
      <w:pPr>
        <w:ind w:left="284" w:firstLine="709"/>
        <w:jc w:val="both"/>
        <w:rPr>
          <w:bCs/>
          <w:sz w:val="22"/>
          <w:szCs w:val="22"/>
        </w:rPr>
      </w:pPr>
      <w:r w:rsidRPr="00034389">
        <w:rPr>
          <w:bCs/>
          <w:sz w:val="22"/>
          <w:szCs w:val="22"/>
        </w:rPr>
        <w:lastRenderedPageBreak/>
        <w:t xml:space="preserve">На Конференцию принимаются индивидуальные </w:t>
      </w:r>
      <w:r w:rsidRPr="00034389">
        <w:rPr>
          <w:bCs/>
          <w:sz w:val="22"/>
          <w:szCs w:val="22"/>
          <w:u w:val="single"/>
        </w:rPr>
        <w:t>исследовательские</w:t>
      </w:r>
      <w:r w:rsidRPr="00034389">
        <w:rPr>
          <w:bCs/>
          <w:sz w:val="22"/>
          <w:szCs w:val="22"/>
        </w:rPr>
        <w:t xml:space="preserve"> работы </w:t>
      </w:r>
      <w:proofErr w:type="gramStart"/>
      <w:r w:rsidRPr="00034389">
        <w:rPr>
          <w:bCs/>
          <w:sz w:val="22"/>
          <w:szCs w:val="22"/>
        </w:rPr>
        <w:t>обучающихся</w:t>
      </w:r>
      <w:proofErr w:type="gramEnd"/>
      <w:r w:rsidRPr="00034389">
        <w:rPr>
          <w:bCs/>
          <w:sz w:val="22"/>
          <w:szCs w:val="22"/>
        </w:rPr>
        <w:t xml:space="preserve"> (допускается наличие одного соавтора). Если работе, выполненной в соавторстве, присуждается диплом, то его получает каждый соавтор работы.  На Конференцию принимаются индивидуальные и коллективные </w:t>
      </w:r>
      <w:r w:rsidRPr="00034389">
        <w:rPr>
          <w:bCs/>
          <w:sz w:val="22"/>
          <w:szCs w:val="22"/>
          <w:u w:val="single"/>
        </w:rPr>
        <w:t>проектные</w:t>
      </w:r>
      <w:r w:rsidRPr="00034389">
        <w:rPr>
          <w:bCs/>
          <w:sz w:val="22"/>
          <w:szCs w:val="22"/>
        </w:rPr>
        <w:t xml:space="preserve"> работы. Если проектной работе, выполненной двумя соавторами, присуждается диплом, то его получает каждый соавтор работы. Если коллективной проектной работе (более 2-х соавторов) присуждается диплом, то всему коллективу авторов выдается один диплом, в котором указаны ФИО всех соавторов.</w:t>
      </w:r>
    </w:p>
    <w:p w:rsidR="006A3E6D" w:rsidRPr="006A3E6D" w:rsidRDefault="006A3E6D" w:rsidP="001B11C2">
      <w:pPr>
        <w:suppressAutoHyphens w:val="0"/>
        <w:jc w:val="both"/>
        <w:rPr>
          <w:bCs/>
          <w:sz w:val="22"/>
          <w:szCs w:val="22"/>
          <w:lang w:eastAsia="ru-RU"/>
        </w:rPr>
      </w:pPr>
    </w:p>
    <w:p w:rsidR="006A3E6D" w:rsidRPr="00034389" w:rsidRDefault="00034389" w:rsidP="001B11C2">
      <w:pPr>
        <w:suppressAutoHyphens w:val="0"/>
        <w:ind w:left="567"/>
        <w:jc w:val="both"/>
        <w:rPr>
          <w:sz w:val="22"/>
          <w:szCs w:val="22"/>
          <w:u w:val="single"/>
          <w:lang w:eastAsia="ru-RU"/>
        </w:rPr>
      </w:pPr>
      <w:r w:rsidRPr="00034389">
        <w:rPr>
          <w:sz w:val="22"/>
          <w:szCs w:val="22"/>
          <w:u w:val="single"/>
          <w:lang w:eastAsia="ru-RU"/>
        </w:rPr>
        <w:t>4</w:t>
      </w:r>
      <w:r w:rsidR="006A3E6D" w:rsidRPr="00034389">
        <w:rPr>
          <w:sz w:val="22"/>
          <w:szCs w:val="22"/>
          <w:u w:val="single"/>
          <w:lang w:eastAsia="ru-RU"/>
        </w:rPr>
        <w:t>.Критерии оценки учебно-исследовательских работ</w:t>
      </w:r>
      <w:r>
        <w:rPr>
          <w:sz w:val="22"/>
          <w:szCs w:val="22"/>
          <w:u w:val="single"/>
        </w:rPr>
        <w:t xml:space="preserve">, проектных </w:t>
      </w:r>
      <w:r w:rsidRPr="00965BAA">
        <w:rPr>
          <w:sz w:val="22"/>
          <w:szCs w:val="22"/>
          <w:u w:val="single"/>
        </w:rPr>
        <w:t>работ учащихся</w:t>
      </w:r>
    </w:p>
    <w:p w:rsidR="006A3E6D" w:rsidRPr="006A3E6D" w:rsidRDefault="006A3E6D" w:rsidP="001B11C2">
      <w:pPr>
        <w:suppressAutoHyphens w:val="0"/>
        <w:ind w:left="284"/>
        <w:jc w:val="both"/>
        <w:rPr>
          <w:i/>
          <w:sz w:val="22"/>
          <w:szCs w:val="22"/>
          <w:u w:val="single"/>
          <w:lang w:eastAsia="ru-RU"/>
        </w:rPr>
      </w:pPr>
      <w:r w:rsidRPr="006A3E6D">
        <w:rPr>
          <w:sz w:val="22"/>
          <w:szCs w:val="22"/>
          <w:lang w:eastAsia="ru-RU"/>
        </w:rPr>
        <w:t xml:space="preserve">При оценке качества работ эксперты учитывают критерии: </w:t>
      </w:r>
    </w:p>
    <w:p w:rsidR="006A3E6D" w:rsidRPr="006A3E6D" w:rsidRDefault="006A3E6D" w:rsidP="001B11C2">
      <w:pPr>
        <w:numPr>
          <w:ilvl w:val="0"/>
          <w:numId w:val="5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актуальность</w:t>
      </w:r>
      <w:r w:rsidR="00A05272">
        <w:rPr>
          <w:sz w:val="22"/>
          <w:szCs w:val="22"/>
          <w:lang w:eastAsia="ru-RU"/>
        </w:rPr>
        <w:t xml:space="preserve"> </w:t>
      </w:r>
      <w:r w:rsidR="00034389" w:rsidRPr="006A3E6D">
        <w:rPr>
          <w:sz w:val="22"/>
          <w:szCs w:val="22"/>
          <w:lang w:eastAsia="ru-RU"/>
        </w:rPr>
        <w:t xml:space="preserve">(обоснование выбора </w:t>
      </w:r>
      <w:r w:rsidR="005308BE">
        <w:rPr>
          <w:sz w:val="22"/>
          <w:szCs w:val="22"/>
          <w:lang w:eastAsia="ru-RU"/>
        </w:rPr>
        <w:t>темы);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элементы исследования;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значимость исследования;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2"/>
          <w:szCs w:val="22"/>
        </w:rPr>
        <w:t>логическая стройность доклада;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устная речь докладчика;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умение отвечать на вопросы;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4"/>
          <w:szCs w:val="24"/>
        </w:rPr>
        <w:t>список использованных источников</w:t>
      </w:r>
      <w:r w:rsidRPr="006A3E6D">
        <w:rPr>
          <w:rStyle w:val="apple-converted-space"/>
          <w:rFonts w:ascii="Helvetica" w:hAnsi="Helvetica"/>
          <w:sz w:val="24"/>
          <w:szCs w:val="24"/>
        </w:rPr>
        <w:t> </w:t>
      </w:r>
      <w:r w:rsidRPr="006A3E6D">
        <w:rPr>
          <w:sz w:val="24"/>
          <w:szCs w:val="24"/>
        </w:rPr>
        <w:t>и литературы;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 xml:space="preserve"> качество иллюстрирующих материалов презентации, оформления работы;</w:t>
      </w:r>
    </w:p>
    <w:p w:rsidR="006A3E6D" w:rsidRPr="006A3E6D" w:rsidRDefault="006A3E6D" w:rsidP="001B11C2">
      <w:pPr>
        <w:numPr>
          <w:ilvl w:val="0"/>
          <w:numId w:val="6"/>
        </w:numPr>
        <w:suppressAutoHyphens w:val="0"/>
        <w:ind w:left="709" w:firstLine="0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соблюдение регламента.</w:t>
      </w:r>
    </w:p>
    <w:p w:rsidR="006A3E6D" w:rsidRPr="006A3E6D" w:rsidRDefault="006A3E6D" w:rsidP="001B11C2">
      <w:pPr>
        <w:suppressAutoHyphens w:val="0"/>
        <w:ind w:left="284"/>
        <w:jc w:val="both"/>
        <w:rPr>
          <w:color w:val="000000"/>
          <w:sz w:val="22"/>
          <w:szCs w:val="22"/>
          <w:lang w:eastAsia="ru-RU"/>
        </w:rPr>
      </w:pPr>
      <w:r w:rsidRPr="006A3E6D">
        <w:rPr>
          <w:color w:val="000000"/>
          <w:sz w:val="22"/>
          <w:szCs w:val="22"/>
          <w:lang w:eastAsia="ru-RU"/>
        </w:rPr>
        <w:t>Возможно внесение изменений в критерии оценки работ по решению экспертной комиссии.</w:t>
      </w:r>
    </w:p>
    <w:p w:rsidR="006A3E6D" w:rsidRPr="006A3E6D" w:rsidRDefault="006A3E6D" w:rsidP="001B11C2">
      <w:pPr>
        <w:suppressAutoHyphens w:val="0"/>
        <w:jc w:val="both"/>
        <w:rPr>
          <w:b/>
          <w:color w:val="000000"/>
          <w:sz w:val="22"/>
          <w:szCs w:val="22"/>
          <w:lang w:eastAsia="ru-RU"/>
        </w:rPr>
      </w:pP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9"/>
        <w:gridCol w:w="3968"/>
        <w:gridCol w:w="1276"/>
      </w:tblGrid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b/>
                <w:color w:val="000000"/>
                <w:sz w:val="22"/>
                <w:szCs w:val="22"/>
                <w:lang w:eastAsia="ru-RU"/>
              </w:rPr>
              <w:t xml:space="preserve">Критерии </w:t>
            </w: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b/>
                <w:color w:val="000000"/>
                <w:sz w:val="22"/>
                <w:szCs w:val="22"/>
                <w:lang w:eastAsia="ru-RU"/>
              </w:rPr>
              <w:t xml:space="preserve">Характеристика критерия 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b/>
                <w:color w:val="000000"/>
                <w:sz w:val="22"/>
                <w:szCs w:val="22"/>
                <w:lang w:eastAsia="ru-RU"/>
              </w:rPr>
              <w:t xml:space="preserve">Баллы </w:t>
            </w: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актуальность (обоснование выбора темы)</w:t>
            </w:r>
            <w:r w:rsidR="005308BE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A3E6D">
              <w:rPr>
                <w:color w:val="000000"/>
                <w:sz w:val="20"/>
                <w:lang w:eastAsia="ru-RU"/>
              </w:rPr>
              <w:t xml:space="preserve">Обоснованность исследования, которая предполагает разрешение имеющихся по данной тематике противоречий   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A3E6D">
              <w:rPr>
                <w:color w:val="000000"/>
                <w:sz w:val="20"/>
                <w:lang w:eastAsia="ru-RU"/>
              </w:rPr>
              <w:t xml:space="preserve">Развернутое высказывание по этому вопросу 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A3E6D">
              <w:rPr>
                <w:color w:val="000000"/>
                <w:sz w:val="20"/>
                <w:lang w:eastAsia="ru-RU"/>
              </w:rPr>
              <w:t xml:space="preserve">Объясняет причины, по которым выбрана работа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A3E6D">
              <w:rPr>
                <w:sz w:val="20"/>
              </w:rPr>
              <w:t>Не обоснована актуальность темы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элементы исследования</w:t>
            </w:r>
            <w:r w:rsidR="005308BE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sz w:val="20"/>
                <w:lang w:eastAsia="ru-RU"/>
              </w:rPr>
            </w:pPr>
            <w:r w:rsidRPr="006A3E6D">
              <w:rPr>
                <w:sz w:val="20"/>
                <w:shd w:val="clear" w:color="auto" w:fill="FFFFFF"/>
              </w:rPr>
              <w:t>Наблюдение хода процессов и явлений, опытная, экспериментальная проверка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A3E6D">
              <w:rPr>
                <w:sz w:val="20"/>
              </w:rPr>
              <w:t>Собственное исследование, включающее подготовку программы, наблюдение или проведение эксперимента,  обработку и анализ полученного материала, создание нового продукта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>Исследование, проведённое на основе литературных источников, опубликованных работ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значимость исследования, достижения автора 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color w:val="000000"/>
                <w:sz w:val="20"/>
              </w:rPr>
            </w:pPr>
            <w:r w:rsidRPr="006A3E6D">
              <w:rPr>
                <w:color w:val="000000"/>
                <w:sz w:val="20"/>
              </w:rPr>
              <w:t>Важность теоретических выводов и положений автора, указание на возможность дальнейшего применения предложенных автором практических рекомендаций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jc w:val="both"/>
              <w:rPr>
                <w:sz w:val="20"/>
              </w:rPr>
            </w:pPr>
            <w:r w:rsidRPr="006A3E6D">
              <w:rPr>
                <w:sz w:val="20"/>
              </w:rPr>
              <w:t>Работа имеет прикладной характер, может быть использована в практической деятельности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>Имеет значение только для автора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1"/>
                <w:szCs w:val="21"/>
                <w:lang w:eastAsia="ru-RU"/>
              </w:rPr>
              <w:t>Высокая степень проработанности темы автором (продемонстрирована глубина знания автором  избранной области исследования)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1"/>
                <w:szCs w:val="21"/>
                <w:lang w:eastAsia="ru-RU"/>
              </w:rPr>
              <w:t>Усвоение и ретрансляция знаний сверх учебной программы.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1"/>
                <w:szCs w:val="21"/>
                <w:lang w:eastAsia="ru-RU"/>
              </w:rPr>
              <w:t>Слабое ориентирование в исследуемой области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3E6D">
              <w:rPr>
                <w:sz w:val="24"/>
                <w:szCs w:val="24"/>
                <w:lang w:eastAsia="ru-RU"/>
              </w:rPr>
              <w:t>Креативность исследования</w:t>
            </w:r>
            <w:r w:rsidR="005308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6A3E6D">
              <w:rPr>
                <w:sz w:val="21"/>
                <w:szCs w:val="21"/>
                <w:lang w:eastAsia="ru-RU"/>
              </w:rPr>
              <w:t xml:space="preserve">Оригинальность проблемы и </w:t>
            </w:r>
            <w:r w:rsidRPr="006A3E6D">
              <w:rPr>
                <w:b/>
                <w:sz w:val="21"/>
                <w:szCs w:val="21"/>
                <w:lang w:eastAsia="ru-RU"/>
              </w:rPr>
              <w:t>/</w:t>
            </w:r>
            <w:r w:rsidRPr="006A3E6D">
              <w:rPr>
                <w:sz w:val="21"/>
                <w:szCs w:val="21"/>
                <w:lang w:eastAsia="ru-RU"/>
              </w:rPr>
              <w:t xml:space="preserve"> или оригинальность ее решения</w:t>
            </w:r>
            <w:r w:rsidRPr="006A3E6D">
              <w:rPr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3E6D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6A3E6D">
              <w:rPr>
                <w:sz w:val="21"/>
                <w:szCs w:val="21"/>
                <w:lang w:eastAsia="ru-RU"/>
              </w:rPr>
              <w:t>Есть оригинальные подходы к решению проблемы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3E6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6A3E6D">
              <w:rPr>
                <w:sz w:val="21"/>
                <w:szCs w:val="21"/>
                <w:lang w:eastAsia="ru-RU"/>
              </w:rPr>
              <w:t>Оригинальность отсутствует как в постановке проблемы, так и в ее решении</w:t>
            </w:r>
            <w:r w:rsidRPr="006A3E6D">
              <w:rPr>
                <w:b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tabs>
                <w:tab w:val="left" w:pos="360"/>
                <w:tab w:val="left" w:pos="54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3E6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 xml:space="preserve">композиция доклада 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A3E6D">
              <w:rPr>
                <w:color w:val="000000"/>
                <w:sz w:val="20"/>
              </w:rPr>
              <w:t>Последовательность расположения основных частей исследования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>Имеется введение, обозначена цель, выдержаны логика, объём и требования к оформлению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 xml:space="preserve">Основные требования выполнены </w:t>
            </w:r>
            <w:proofErr w:type="gramStart"/>
            <w:r w:rsidRPr="006A3E6D">
              <w:rPr>
                <w:sz w:val="20"/>
              </w:rPr>
              <w:t>посредственно</w:t>
            </w:r>
            <w:proofErr w:type="gramEnd"/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>Отсутствует стройность и последовательность изложения, слабо просматриваются цели, задачи и выводы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устная речь докладчика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A3E6D">
              <w:rPr>
                <w:sz w:val="20"/>
              </w:rPr>
              <w:t>Культурные нормы публичного выступления учащегося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A3E6D">
              <w:rPr>
                <w:sz w:val="20"/>
              </w:rPr>
              <w:t>Логичное, компактное выступление, сопровождаемое грамотно подготовленной презентацией. Те</w:t>
            </w:r>
            <w:proofErr w:type="gramStart"/>
            <w:r w:rsidRPr="006A3E6D">
              <w:rPr>
                <w:sz w:val="20"/>
              </w:rPr>
              <w:t>кст пр</w:t>
            </w:r>
            <w:proofErr w:type="gramEnd"/>
            <w:r w:rsidRPr="006A3E6D">
              <w:rPr>
                <w:sz w:val="20"/>
              </w:rPr>
              <w:t>езентации не повторяет выступления докладчика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0"/>
              </w:rPr>
            </w:pPr>
            <w:r w:rsidRPr="006A3E6D">
              <w:rPr>
                <w:sz w:val="20"/>
              </w:rPr>
              <w:t>Упорядоченное, связное выступление, допускаются обращения к тексту доклада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0"/>
              </w:rPr>
            </w:pPr>
            <w:r w:rsidRPr="006A3E6D">
              <w:rPr>
                <w:sz w:val="20"/>
              </w:rPr>
              <w:t>Доклад зачитывается по подготовленному тексту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sz w:val="22"/>
                <w:szCs w:val="22"/>
                <w:lang w:eastAsia="ru-RU"/>
              </w:rPr>
              <w:t>умение отвечать на вопросы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A3E6D">
              <w:rPr>
                <w:sz w:val="20"/>
              </w:rPr>
              <w:t xml:space="preserve">Содержание ответа и степень аргументированности 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A3E6D">
              <w:rPr>
                <w:sz w:val="20"/>
              </w:rPr>
              <w:t>при ответе на вопрос на понимание ученик дает объяснения или дополнительную информацию, не прозвучавшую в выступлении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>при ответе на  вопрос на понимание, в ответе ученик либо раскрывает значение терминов, либо повторяет фрагмент выступления, в котором раскрываются причинно-следственные связи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sz w:val="20"/>
                <w:lang w:eastAsia="ru-RU"/>
              </w:rPr>
            </w:pPr>
            <w:r w:rsidRPr="006A3E6D">
              <w:rPr>
                <w:sz w:val="20"/>
              </w:rPr>
              <w:t>Список использованных источников</w:t>
            </w:r>
            <w:r w:rsidRPr="006A3E6D">
              <w:rPr>
                <w:rStyle w:val="apple-converted-space"/>
                <w:rFonts w:ascii="Helvetica" w:hAnsi="Helvetica"/>
                <w:sz w:val="20"/>
              </w:rPr>
              <w:t> </w:t>
            </w:r>
            <w:r w:rsidRPr="006A3E6D">
              <w:rPr>
                <w:sz w:val="20"/>
              </w:rPr>
              <w:t>и литературы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A3E6D" w:rsidRPr="006A3E6D" w:rsidRDefault="006A3E6D" w:rsidP="001B11C2">
            <w:pPr>
              <w:suppressAutoHyphens w:val="0"/>
              <w:rPr>
                <w:sz w:val="20"/>
                <w:lang w:eastAsia="ru-RU"/>
              </w:rPr>
            </w:pPr>
            <w:r w:rsidRPr="006A3E6D">
              <w:rPr>
                <w:sz w:val="20"/>
                <w:shd w:val="clear" w:color="auto" w:fill="FFFFFF"/>
              </w:rPr>
              <w:t>Составная часть библиографического аппарата, содержащего библиографическое описание использованных источников</w:t>
            </w:r>
            <w:r w:rsidRPr="006A3E6D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color w:val="000000"/>
                <w:sz w:val="20"/>
                <w:lang w:eastAsia="ru-RU"/>
              </w:rPr>
            </w:pPr>
            <w:proofErr w:type="gramStart"/>
            <w:r w:rsidRPr="006A3E6D">
              <w:rPr>
                <w:sz w:val="20"/>
              </w:rPr>
              <w:t>Представлен</w:t>
            </w:r>
            <w:proofErr w:type="gramEnd"/>
            <w:r w:rsidRPr="006A3E6D">
              <w:rPr>
                <w:sz w:val="20"/>
              </w:rPr>
              <w:t xml:space="preserve"> достаточно полно, оформлен в соответствии с требованиями к исследовательским работам, представлены цитаты, имеются ссылки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  <w:r w:rsidRPr="006A3E6D">
              <w:rPr>
                <w:sz w:val="20"/>
              </w:rPr>
              <w:t>Число источников ограничено, используются работы популярного характера, изучены поверхностно, отсутствуют ссылки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jc w:val="both"/>
              <w:rPr>
                <w:b/>
                <w:color w:val="000000"/>
                <w:sz w:val="20"/>
                <w:lang w:eastAsia="ru-RU"/>
              </w:rPr>
            </w:pPr>
            <w:r w:rsidRPr="006A3E6D">
              <w:rPr>
                <w:sz w:val="20"/>
                <w:lang w:eastAsia="ru-RU"/>
              </w:rPr>
              <w:t>Качество иллюстрирующих материалов презентации, оформления работы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pStyle w:val="a3"/>
              <w:tabs>
                <w:tab w:val="left" w:pos="180"/>
              </w:tabs>
              <w:spacing w:after="0"/>
              <w:ind w:left="0"/>
              <w:rPr>
                <w:szCs w:val="28"/>
              </w:rPr>
            </w:pPr>
            <w:r w:rsidRPr="006A3E6D">
              <w:rPr>
                <w:sz w:val="20"/>
              </w:rPr>
              <w:t>Нормы, заданные образцом</w:t>
            </w:r>
          </w:p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A3E6D">
              <w:rPr>
                <w:color w:val="000000"/>
                <w:sz w:val="20"/>
                <w:lang w:eastAsia="ru-RU"/>
              </w:rPr>
              <w:t xml:space="preserve">Нормы соблюдены в полном объеме 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pStyle w:val="a3"/>
              <w:tabs>
                <w:tab w:val="left" w:pos="180"/>
              </w:tabs>
              <w:spacing w:after="0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0"/>
                <w:lang w:eastAsia="ru-RU"/>
              </w:rPr>
              <w:t xml:space="preserve">Нормы соблюдены частично  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pStyle w:val="a3"/>
              <w:tabs>
                <w:tab w:val="left" w:pos="180"/>
              </w:tabs>
              <w:spacing w:after="0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  <w:vMerge w:val="restart"/>
          </w:tcPr>
          <w:p w:rsidR="006A3E6D" w:rsidRPr="006A3E6D" w:rsidRDefault="006A3E6D" w:rsidP="001B11C2">
            <w:pPr>
              <w:suppressAutoHyphens w:val="0"/>
              <w:jc w:val="both"/>
              <w:rPr>
                <w:b/>
                <w:color w:val="000000"/>
                <w:sz w:val="20"/>
                <w:lang w:eastAsia="ru-RU"/>
              </w:rPr>
            </w:pPr>
            <w:r w:rsidRPr="006A3E6D">
              <w:rPr>
                <w:sz w:val="20"/>
                <w:lang w:eastAsia="ru-RU"/>
              </w:rPr>
              <w:t>Соблюдение регламента</w:t>
            </w:r>
          </w:p>
        </w:tc>
        <w:tc>
          <w:tcPr>
            <w:tcW w:w="3119" w:type="dxa"/>
            <w:vMerge w:val="restart"/>
          </w:tcPr>
          <w:p w:rsidR="006A3E6D" w:rsidRPr="006A3E6D" w:rsidRDefault="006A3E6D" w:rsidP="001B11C2">
            <w:pPr>
              <w:suppressAutoHyphens w:val="0"/>
              <w:rPr>
                <w:sz w:val="20"/>
                <w:lang w:eastAsia="ru-RU"/>
              </w:rPr>
            </w:pPr>
            <w:r w:rsidRPr="006A3E6D">
              <w:rPr>
                <w:sz w:val="20"/>
                <w:shd w:val="clear" w:color="auto" w:fill="FFFFFF"/>
              </w:rPr>
              <w:t>Совокупность правил, определяющих порядок работы</w:t>
            </w: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sz w:val="20"/>
                <w:shd w:val="clear" w:color="auto" w:fill="FFFFFF"/>
              </w:rPr>
              <w:t xml:space="preserve">Правила, определяющие порядок работы соблюдены полностью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E6D" w:rsidRPr="006A3E6D" w:rsidTr="00D27149">
        <w:tc>
          <w:tcPr>
            <w:tcW w:w="2093" w:type="dxa"/>
            <w:vMerge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A3E6D" w:rsidRPr="006A3E6D" w:rsidRDefault="006A3E6D" w:rsidP="001B11C2">
            <w:pPr>
              <w:suppressAutoHyphens w:val="0"/>
              <w:rPr>
                <w:sz w:val="20"/>
                <w:shd w:val="clear" w:color="auto" w:fill="FFFFFF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sz w:val="20"/>
                <w:shd w:val="clear" w:color="auto" w:fill="FFFFFF"/>
              </w:rPr>
              <w:t xml:space="preserve">Правила, определяющие порядок работы соблюдены частично 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6A3E6D" w:rsidRPr="006A3E6D" w:rsidRDefault="006A3E6D" w:rsidP="001B11C2">
            <w:pPr>
              <w:suppressAutoHyphens w:val="0"/>
              <w:rPr>
                <w:sz w:val="20"/>
                <w:shd w:val="clear" w:color="auto" w:fill="FFFFFF"/>
              </w:rPr>
            </w:pPr>
          </w:p>
        </w:tc>
        <w:tc>
          <w:tcPr>
            <w:tcW w:w="3968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A3E6D" w:rsidRPr="006A3E6D" w:rsidTr="00D27149">
        <w:tc>
          <w:tcPr>
            <w:tcW w:w="2093" w:type="dxa"/>
          </w:tcPr>
          <w:p w:rsidR="006A3E6D" w:rsidRPr="006A3E6D" w:rsidRDefault="006A3E6D" w:rsidP="001B11C2">
            <w:pPr>
              <w:suppressAutoHyphens w:val="0"/>
              <w:jc w:val="both"/>
              <w:rPr>
                <w:b/>
                <w:color w:val="000000"/>
                <w:sz w:val="20"/>
                <w:lang w:eastAsia="ru-RU"/>
              </w:rPr>
            </w:pPr>
            <w:r w:rsidRPr="006A3E6D">
              <w:rPr>
                <w:sz w:val="20"/>
              </w:rPr>
              <w:t>Особое мнение жюри</w:t>
            </w:r>
          </w:p>
        </w:tc>
        <w:tc>
          <w:tcPr>
            <w:tcW w:w="7087" w:type="dxa"/>
            <w:gridSpan w:val="2"/>
          </w:tcPr>
          <w:p w:rsidR="006A3E6D" w:rsidRPr="006A3E6D" w:rsidRDefault="006A3E6D" w:rsidP="001B11C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A3E6D">
              <w:rPr>
                <w:color w:val="000000"/>
                <w:sz w:val="22"/>
                <w:szCs w:val="22"/>
                <w:lang w:eastAsia="ru-RU"/>
              </w:rPr>
              <w:t xml:space="preserve">Рекомендация к размещению на сайт </w:t>
            </w:r>
            <w:proofErr w:type="spellStart"/>
            <w:r w:rsidRPr="006A3E6D">
              <w:rPr>
                <w:color w:val="000000"/>
                <w:sz w:val="22"/>
                <w:szCs w:val="22"/>
                <w:lang w:val="en-US" w:eastAsia="ru-RU"/>
              </w:rPr>
              <w:t>tevva</w:t>
            </w:r>
            <w:proofErr w:type="spellEnd"/>
            <w:r w:rsidRPr="006A3E6D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6A3E6D">
              <w:rPr>
                <w:color w:val="000000"/>
                <w:sz w:val="22"/>
                <w:szCs w:val="22"/>
                <w:lang w:val="en-US" w:eastAsia="ru-RU"/>
              </w:rPr>
              <w:t>pokori</w:t>
            </w:r>
            <w:proofErr w:type="spellEnd"/>
            <w:r w:rsidRPr="006A3E6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6A3E6D">
              <w:rPr>
                <w:color w:val="000000"/>
                <w:sz w:val="22"/>
                <w:szCs w:val="22"/>
                <w:lang w:val="en-US" w:eastAsia="ru-RU"/>
              </w:rPr>
              <w:t>vet</w:t>
            </w:r>
          </w:p>
        </w:tc>
        <w:tc>
          <w:tcPr>
            <w:tcW w:w="1276" w:type="dxa"/>
          </w:tcPr>
          <w:p w:rsidR="006A3E6D" w:rsidRPr="006A3E6D" w:rsidRDefault="006A3E6D" w:rsidP="001B1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A3E6D" w:rsidRDefault="006A3E6D" w:rsidP="001B11C2">
      <w:pPr>
        <w:suppressAutoHyphens w:val="0"/>
        <w:jc w:val="both"/>
        <w:rPr>
          <w:b/>
          <w:color w:val="000000"/>
          <w:sz w:val="22"/>
          <w:szCs w:val="22"/>
          <w:lang w:eastAsia="ru-RU"/>
        </w:rPr>
      </w:pPr>
    </w:p>
    <w:p w:rsidR="005308BE" w:rsidRPr="00BB7D2D" w:rsidRDefault="005308BE" w:rsidP="0062404A">
      <w:pPr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Pr="00BB7D2D">
        <w:rPr>
          <w:sz w:val="22"/>
          <w:szCs w:val="22"/>
          <w:u w:val="single"/>
        </w:rPr>
        <w:t>.Подведение итогов и награждение</w:t>
      </w:r>
    </w:p>
    <w:p w:rsidR="005308BE" w:rsidRPr="00BB7D2D" w:rsidRDefault="005308BE" w:rsidP="0062404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B7D2D">
        <w:rPr>
          <w:sz w:val="22"/>
          <w:szCs w:val="22"/>
        </w:rPr>
        <w:t>.1. На основании протоколов жюри секций муниципального этапа Конференции участники, работы которых признаны лучшими, награждаются:</w:t>
      </w:r>
    </w:p>
    <w:p w:rsidR="005308BE" w:rsidRDefault="005308BE" w:rsidP="001B11C2">
      <w:pPr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BB7D2D">
        <w:rPr>
          <w:sz w:val="22"/>
          <w:szCs w:val="22"/>
        </w:rPr>
        <w:t>иплом</w:t>
      </w:r>
      <w:r>
        <w:rPr>
          <w:sz w:val="22"/>
          <w:szCs w:val="22"/>
        </w:rPr>
        <w:t>ами 1, 2, или 3 степени</w:t>
      </w:r>
      <w:r w:rsidRPr="00BB7D2D">
        <w:rPr>
          <w:sz w:val="22"/>
          <w:szCs w:val="22"/>
        </w:rPr>
        <w:t xml:space="preserve"> оргкомитета Конференции за лучшую исследовательскую</w:t>
      </w:r>
      <w:r>
        <w:rPr>
          <w:sz w:val="22"/>
          <w:szCs w:val="22"/>
        </w:rPr>
        <w:t xml:space="preserve">, </w:t>
      </w:r>
      <w:r w:rsidRPr="00BB7D2D">
        <w:rPr>
          <w:sz w:val="22"/>
          <w:szCs w:val="22"/>
        </w:rPr>
        <w:t xml:space="preserve"> творческую</w:t>
      </w:r>
      <w:r>
        <w:rPr>
          <w:sz w:val="22"/>
          <w:szCs w:val="22"/>
        </w:rPr>
        <w:t xml:space="preserve"> или проектную </w:t>
      </w:r>
      <w:r w:rsidRPr="00BB7D2D">
        <w:rPr>
          <w:sz w:val="22"/>
          <w:szCs w:val="22"/>
        </w:rPr>
        <w:t xml:space="preserve">работу, </w:t>
      </w:r>
    </w:p>
    <w:p w:rsidR="005308BE" w:rsidRDefault="005308BE" w:rsidP="001B11C2">
      <w:pPr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 w:rsidRPr="00BB7D2D">
        <w:rPr>
          <w:sz w:val="22"/>
          <w:szCs w:val="22"/>
        </w:rPr>
        <w:t xml:space="preserve">остальные обучающиеся награждаются </w:t>
      </w:r>
      <w:r>
        <w:rPr>
          <w:sz w:val="22"/>
          <w:szCs w:val="22"/>
        </w:rPr>
        <w:t>дипломом</w:t>
      </w:r>
      <w:r w:rsidRPr="00BB7D2D">
        <w:rPr>
          <w:sz w:val="22"/>
          <w:szCs w:val="22"/>
        </w:rPr>
        <w:t xml:space="preserve"> участника Конференции.</w:t>
      </w:r>
    </w:p>
    <w:p w:rsidR="005308BE" w:rsidRDefault="005308BE" w:rsidP="001B11C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 1 степени вручается участникам Конференции, набравшим 90% и более от максимального количества баллов, предусмотренных в этой секции, диплом 2 степени – набравшему 80%-89% от максимального количества баллов, диплом 3 степени – набравшему 67-79% от максимального количества баллов. </w:t>
      </w:r>
    </w:p>
    <w:p w:rsidR="005308BE" w:rsidRDefault="005308BE" w:rsidP="001B11C2">
      <w:pPr>
        <w:numPr>
          <w:ilvl w:val="1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итогам работы Конференции наиболее интересные, оригинальные, значимые работы могут быть рекомендованы к публикации на городском ресурсе </w:t>
      </w:r>
      <w:hyperlink r:id="rId7" w:history="1">
        <w:r w:rsidRPr="00072BD7">
          <w:rPr>
            <w:rStyle w:val="a5"/>
            <w:sz w:val="22"/>
            <w:szCs w:val="22"/>
          </w:rPr>
          <w:t>http://terra.pokori.net/</w:t>
        </w:r>
      </w:hyperlink>
      <w:r>
        <w:rPr>
          <w:sz w:val="22"/>
          <w:szCs w:val="22"/>
        </w:rPr>
        <w:t xml:space="preserve"> Окончательное решение о публикации на этом ресурсе принимает автор работы. </w:t>
      </w:r>
    </w:p>
    <w:p w:rsidR="005308BE" w:rsidRDefault="005308BE" w:rsidP="001B11C2">
      <w:pPr>
        <w:numPr>
          <w:ilvl w:val="1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1B136E">
        <w:rPr>
          <w:sz w:val="22"/>
          <w:szCs w:val="22"/>
        </w:rPr>
        <w:t>Члены жюри секций, гости награждаются Благодарственным письмом оргкомитета Конференции.</w:t>
      </w:r>
    </w:p>
    <w:p w:rsidR="005308BE" w:rsidRPr="00884B05" w:rsidRDefault="005308BE" w:rsidP="001B11C2">
      <w:pPr>
        <w:numPr>
          <w:ilvl w:val="1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884B05">
        <w:rPr>
          <w:sz w:val="22"/>
          <w:szCs w:val="22"/>
        </w:rPr>
        <w:t xml:space="preserve">Решение жюри секции для участников Конференции является окончательным. Апелляции </w:t>
      </w:r>
      <w:r>
        <w:rPr>
          <w:sz w:val="22"/>
          <w:szCs w:val="22"/>
        </w:rPr>
        <w:t>по поводу результатов не принимаются</w:t>
      </w:r>
      <w:r w:rsidRPr="00884B05">
        <w:rPr>
          <w:sz w:val="22"/>
          <w:szCs w:val="22"/>
        </w:rPr>
        <w:t xml:space="preserve">. </w:t>
      </w:r>
    </w:p>
    <w:p w:rsidR="005308BE" w:rsidRPr="001B136E" w:rsidRDefault="005308BE" w:rsidP="001B11C2">
      <w:pPr>
        <w:numPr>
          <w:ilvl w:val="1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1B136E">
        <w:rPr>
          <w:sz w:val="22"/>
          <w:szCs w:val="22"/>
        </w:rPr>
        <w:lastRenderedPageBreak/>
        <w:t xml:space="preserve">Все участники муниципального этапа Конференции награждаются памятными </w:t>
      </w:r>
      <w:r>
        <w:rPr>
          <w:sz w:val="22"/>
          <w:szCs w:val="22"/>
        </w:rPr>
        <w:t>сувенирами</w:t>
      </w:r>
      <w:r w:rsidRPr="001B136E">
        <w:rPr>
          <w:sz w:val="22"/>
          <w:szCs w:val="22"/>
        </w:rPr>
        <w:t xml:space="preserve"> Конференции. </w:t>
      </w:r>
    </w:p>
    <w:p w:rsidR="006A3E6D" w:rsidRPr="006A3E6D" w:rsidRDefault="006A3E6D" w:rsidP="001B11C2">
      <w:pPr>
        <w:suppressAutoHyphens w:val="0"/>
        <w:ind w:left="720"/>
        <w:rPr>
          <w:sz w:val="20"/>
          <w:lang w:eastAsia="ru-RU"/>
        </w:rPr>
      </w:pPr>
    </w:p>
    <w:p w:rsidR="006A3E6D" w:rsidRPr="006A3E6D" w:rsidRDefault="006A3E6D" w:rsidP="001B11C2">
      <w:pPr>
        <w:numPr>
          <w:ilvl w:val="0"/>
          <w:numId w:val="18"/>
        </w:numPr>
        <w:suppressAutoHyphens w:val="0"/>
        <w:jc w:val="both"/>
        <w:rPr>
          <w:b/>
          <w:iCs/>
          <w:sz w:val="22"/>
          <w:szCs w:val="22"/>
          <w:u w:val="single"/>
          <w:lang w:eastAsia="ru-RU"/>
        </w:rPr>
      </w:pPr>
      <w:r w:rsidRPr="006A3E6D">
        <w:rPr>
          <w:b/>
          <w:iCs/>
          <w:sz w:val="22"/>
          <w:szCs w:val="22"/>
          <w:u w:val="single"/>
          <w:lang w:eastAsia="ru-RU"/>
        </w:rPr>
        <w:t xml:space="preserve">Требования к </w:t>
      </w:r>
      <w:r w:rsidR="00A05272">
        <w:rPr>
          <w:b/>
          <w:iCs/>
          <w:sz w:val="22"/>
          <w:szCs w:val="22"/>
          <w:u w:val="single"/>
          <w:lang w:eastAsia="ru-RU"/>
        </w:rPr>
        <w:t>содержанию и оформлению работ</w:t>
      </w:r>
      <w:r w:rsidRPr="006A3E6D">
        <w:rPr>
          <w:b/>
          <w:iCs/>
          <w:sz w:val="22"/>
          <w:szCs w:val="22"/>
          <w:u w:val="single"/>
          <w:lang w:eastAsia="ru-RU"/>
        </w:rPr>
        <w:t>.</w:t>
      </w:r>
    </w:p>
    <w:p w:rsidR="006A3E6D" w:rsidRPr="006A3E6D" w:rsidRDefault="006A3E6D" w:rsidP="001B11C2">
      <w:pPr>
        <w:numPr>
          <w:ilvl w:val="0"/>
          <w:numId w:val="7"/>
        </w:numPr>
        <w:suppressAutoHyphens w:val="0"/>
        <w:ind w:left="284" w:firstLine="0"/>
        <w:jc w:val="both"/>
        <w:rPr>
          <w:i/>
          <w:sz w:val="22"/>
          <w:szCs w:val="22"/>
          <w:u w:val="single"/>
          <w:lang w:eastAsia="ru-RU"/>
        </w:rPr>
      </w:pPr>
      <w:r w:rsidRPr="006A3E6D">
        <w:rPr>
          <w:i/>
          <w:iCs/>
          <w:sz w:val="22"/>
          <w:szCs w:val="22"/>
          <w:u w:val="single"/>
          <w:lang w:eastAsia="ru-RU"/>
        </w:rPr>
        <w:t>Общие требования по содержанию и структуре  учебно-исследовательской работы  участника Конференции</w:t>
      </w:r>
    </w:p>
    <w:p w:rsidR="006A3E6D" w:rsidRPr="006A3E6D" w:rsidRDefault="006A3E6D" w:rsidP="001B11C2">
      <w:pPr>
        <w:suppressAutoHyphens w:val="0"/>
        <w:ind w:left="284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Учебно-исследовательская  работа должна содержать:</w:t>
      </w:r>
    </w:p>
    <w:p w:rsidR="00A05272" w:rsidRDefault="00A05272" w:rsidP="001B11C2">
      <w:pPr>
        <w:numPr>
          <w:ilvl w:val="0"/>
          <w:numId w:val="8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Титульный лист</w:t>
      </w:r>
    </w:p>
    <w:p w:rsidR="006A3E6D" w:rsidRPr="006A3E6D" w:rsidRDefault="006A3E6D" w:rsidP="001B11C2">
      <w:pPr>
        <w:numPr>
          <w:ilvl w:val="0"/>
          <w:numId w:val="8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Оглавление</w:t>
      </w:r>
    </w:p>
    <w:p w:rsidR="006A3E6D" w:rsidRPr="006A3E6D" w:rsidRDefault="006A3E6D" w:rsidP="001B11C2">
      <w:pPr>
        <w:numPr>
          <w:ilvl w:val="0"/>
          <w:numId w:val="8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Введение</w:t>
      </w:r>
    </w:p>
    <w:p w:rsidR="006A3E6D" w:rsidRPr="006A3E6D" w:rsidRDefault="006A3E6D" w:rsidP="001B11C2">
      <w:pPr>
        <w:numPr>
          <w:ilvl w:val="0"/>
          <w:numId w:val="8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Основную часть</w:t>
      </w:r>
    </w:p>
    <w:p w:rsidR="006A3E6D" w:rsidRPr="006A3E6D" w:rsidRDefault="006A3E6D" w:rsidP="001B11C2">
      <w:pPr>
        <w:numPr>
          <w:ilvl w:val="0"/>
          <w:numId w:val="8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Заключение</w:t>
      </w:r>
    </w:p>
    <w:p w:rsidR="006A3E6D" w:rsidRPr="006A3E6D" w:rsidRDefault="006A3E6D" w:rsidP="001B11C2">
      <w:pPr>
        <w:numPr>
          <w:ilvl w:val="0"/>
          <w:numId w:val="8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Список использованных источников и литературы</w:t>
      </w:r>
    </w:p>
    <w:p w:rsidR="006A3E6D" w:rsidRPr="006A3E6D" w:rsidRDefault="006A3E6D" w:rsidP="001B11C2">
      <w:pPr>
        <w:numPr>
          <w:ilvl w:val="0"/>
          <w:numId w:val="8"/>
        </w:numPr>
        <w:suppressAutoHyphens w:val="0"/>
        <w:ind w:left="709" w:firstLine="0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Приложения (на усмотрение автора)</w:t>
      </w:r>
    </w:p>
    <w:p w:rsidR="006A3E6D" w:rsidRPr="006A3E6D" w:rsidRDefault="006A3E6D" w:rsidP="001B11C2">
      <w:pPr>
        <w:suppressAutoHyphens w:val="0"/>
        <w:rPr>
          <w:b/>
          <w:bCs/>
          <w:sz w:val="22"/>
          <w:szCs w:val="22"/>
          <w:lang w:eastAsia="ru-RU"/>
        </w:rPr>
      </w:pPr>
    </w:p>
    <w:p w:rsidR="006A3E6D" w:rsidRPr="006A3E6D" w:rsidRDefault="006A3E6D" w:rsidP="001B11C2">
      <w:pPr>
        <w:numPr>
          <w:ilvl w:val="0"/>
          <w:numId w:val="7"/>
        </w:numPr>
        <w:suppressAutoHyphens w:val="0"/>
        <w:ind w:left="284" w:firstLine="0"/>
        <w:rPr>
          <w:bCs/>
          <w:i/>
          <w:sz w:val="22"/>
          <w:szCs w:val="22"/>
          <w:u w:val="single"/>
          <w:lang w:eastAsia="ru-RU"/>
        </w:rPr>
      </w:pPr>
      <w:r w:rsidRPr="006A3E6D">
        <w:rPr>
          <w:bCs/>
          <w:i/>
          <w:sz w:val="22"/>
          <w:szCs w:val="22"/>
          <w:u w:val="single"/>
          <w:lang w:eastAsia="ru-RU"/>
        </w:rPr>
        <w:t>Оформление учебно-исследовательской (творческой) работы</w:t>
      </w:r>
    </w:p>
    <w:p w:rsidR="006A3E6D" w:rsidRPr="006A3E6D" w:rsidRDefault="006A3E6D" w:rsidP="001B11C2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6A3E6D" w:rsidRPr="006A3E6D" w:rsidRDefault="006A3E6D" w:rsidP="001B11C2">
      <w:pPr>
        <w:suppressAutoHyphens w:val="0"/>
        <w:ind w:left="284" w:firstLine="436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>Текст работы печатается на стандартных страницах белой бумаги формата</w:t>
      </w:r>
      <w:proofErr w:type="gramStart"/>
      <w:r w:rsidRPr="006A3E6D">
        <w:rPr>
          <w:sz w:val="22"/>
          <w:szCs w:val="22"/>
          <w:lang w:eastAsia="ru-RU"/>
        </w:rPr>
        <w:t xml:space="preserve"> А</w:t>
      </w:r>
      <w:proofErr w:type="gramEnd"/>
      <w:r w:rsidRPr="006A3E6D">
        <w:rPr>
          <w:sz w:val="22"/>
          <w:szCs w:val="22"/>
          <w:lang w:eastAsia="ru-RU"/>
        </w:rPr>
        <w:t xml:space="preserve"> 4 (210×297 мм, горизонталь – 210 мм). Шрифт – типа </w:t>
      </w:r>
      <w:proofErr w:type="spellStart"/>
      <w:r w:rsidRPr="006A3E6D">
        <w:rPr>
          <w:sz w:val="22"/>
          <w:szCs w:val="22"/>
          <w:lang w:eastAsia="ru-RU"/>
        </w:rPr>
        <w:t>Times</w:t>
      </w:r>
      <w:proofErr w:type="spellEnd"/>
      <w:r w:rsidRPr="006A3E6D">
        <w:rPr>
          <w:sz w:val="22"/>
          <w:szCs w:val="22"/>
          <w:lang w:eastAsia="ru-RU"/>
        </w:rPr>
        <w:t xml:space="preserve"> </w:t>
      </w:r>
      <w:proofErr w:type="spellStart"/>
      <w:r w:rsidRPr="006A3E6D">
        <w:rPr>
          <w:sz w:val="22"/>
          <w:szCs w:val="22"/>
          <w:lang w:eastAsia="ru-RU"/>
        </w:rPr>
        <w:t>New</w:t>
      </w:r>
      <w:proofErr w:type="spellEnd"/>
      <w:r w:rsidRPr="006A3E6D">
        <w:rPr>
          <w:sz w:val="22"/>
          <w:szCs w:val="22"/>
          <w:lang w:eastAsia="ru-RU"/>
        </w:rPr>
        <w:t xml:space="preserve"> </w:t>
      </w:r>
      <w:proofErr w:type="spellStart"/>
      <w:r w:rsidRPr="006A3E6D">
        <w:rPr>
          <w:sz w:val="22"/>
          <w:szCs w:val="22"/>
          <w:lang w:eastAsia="ru-RU"/>
        </w:rPr>
        <w:t>Roman</w:t>
      </w:r>
      <w:proofErr w:type="spellEnd"/>
      <w:r w:rsidRPr="006A3E6D">
        <w:rPr>
          <w:sz w:val="22"/>
          <w:szCs w:val="22"/>
          <w:lang w:eastAsia="ru-RU"/>
        </w:rPr>
        <w:t xml:space="preserve">, размер 12 </w:t>
      </w:r>
      <w:proofErr w:type="spellStart"/>
      <w:r w:rsidRPr="006A3E6D">
        <w:rPr>
          <w:sz w:val="22"/>
          <w:szCs w:val="22"/>
          <w:lang w:eastAsia="ru-RU"/>
        </w:rPr>
        <w:t>пт</w:t>
      </w:r>
      <w:proofErr w:type="spellEnd"/>
      <w:r w:rsidRPr="006A3E6D">
        <w:rPr>
          <w:sz w:val="22"/>
          <w:szCs w:val="22"/>
          <w:lang w:eastAsia="ru-RU"/>
        </w:rPr>
        <w:t xml:space="preserve">, межстрочный интервал 1.5, поля: слева – 30 мм, справа – 15 мм, сверху и снизу – 20 мм. Страницы нумеруются в нижнем правом углу. </w:t>
      </w:r>
      <w:proofErr w:type="gramStart"/>
      <w:r w:rsidRPr="006A3E6D">
        <w:rPr>
          <w:sz w:val="22"/>
          <w:szCs w:val="22"/>
          <w:lang w:eastAsia="ru-RU"/>
        </w:rPr>
        <w:t xml:space="preserve">Допустимо рукописное оформление отдельных фрагментов (формулы, чертежный материал и т.п.), которые выполняются черными чернилами). </w:t>
      </w:r>
      <w:proofErr w:type="gramEnd"/>
    </w:p>
    <w:p w:rsidR="006A3E6D" w:rsidRPr="006A3E6D" w:rsidRDefault="006A3E6D" w:rsidP="001B11C2">
      <w:pPr>
        <w:suppressAutoHyphens w:val="0"/>
        <w:ind w:left="284" w:firstLine="436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 xml:space="preserve">Объем работы </w:t>
      </w:r>
      <w:r w:rsidRPr="006A3E6D">
        <w:rPr>
          <w:outline/>
          <w:color w:val="000000"/>
          <w:sz w:val="22"/>
          <w:szCs w:val="22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002D"/>
      </w:r>
      <w:r w:rsidRPr="006A3E6D">
        <w:rPr>
          <w:sz w:val="22"/>
          <w:szCs w:val="22"/>
          <w:lang w:eastAsia="ru-RU"/>
        </w:rPr>
        <w:t xml:space="preserve"> </w:t>
      </w:r>
      <w:r w:rsidRPr="006A3E6D">
        <w:rPr>
          <w:i/>
          <w:iCs/>
          <w:sz w:val="22"/>
          <w:szCs w:val="22"/>
          <w:lang w:eastAsia="ru-RU"/>
        </w:rPr>
        <w:t xml:space="preserve"> не более 20 страниц</w:t>
      </w:r>
      <w:r w:rsidRPr="006A3E6D">
        <w:rPr>
          <w:sz w:val="22"/>
          <w:szCs w:val="22"/>
          <w:lang w:eastAsia="ru-RU"/>
        </w:rPr>
        <w:t xml:space="preserve">. Приложения могут занимать до 10 </w:t>
      </w:r>
      <w:r w:rsidRPr="006A3E6D">
        <w:rPr>
          <w:i/>
          <w:sz w:val="22"/>
          <w:szCs w:val="22"/>
          <w:lang w:eastAsia="ru-RU"/>
        </w:rPr>
        <w:t>дополнительных</w:t>
      </w:r>
      <w:r w:rsidRPr="006A3E6D">
        <w:rPr>
          <w:sz w:val="22"/>
          <w:szCs w:val="22"/>
          <w:lang w:eastAsia="ru-RU"/>
        </w:rPr>
        <w:t xml:space="preserve"> страниц. Приложения должны быть пронумерованы и озаглавлены. В тексте доклада на них должны содержаться ссылки. Те</w:t>
      </w:r>
      <w:proofErr w:type="gramStart"/>
      <w:r w:rsidRPr="006A3E6D">
        <w:rPr>
          <w:sz w:val="22"/>
          <w:szCs w:val="22"/>
          <w:lang w:eastAsia="ru-RU"/>
        </w:rPr>
        <w:t>кст тв</w:t>
      </w:r>
      <w:proofErr w:type="gramEnd"/>
      <w:r w:rsidRPr="006A3E6D">
        <w:rPr>
          <w:sz w:val="22"/>
          <w:szCs w:val="22"/>
          <w:lang w:eastAsia="ru-RU"/>
        </w:rPr>
        <w:t>орческой работы оформляется в соответствии с её стилем, видом.</w:t>
      </w:r>
    </w:p>
    <w:p w:rsidR="006A3E6D" w:rsidRDefault="006A3E6D" w:rsidP="001B11C2">
      <w:pPr>
        <w:suppressAutoHyphens w:val="0"/>
        <w:ind w:left="284"/>
        <w:jc w:val="both"/>
        <w:rPr>
          <w:sz w:val="22"/>
          <w:szCs w:val="22"/>
          <w:lang w:eastAsia="ru-RU"/>
        </w:rPr>
      </w:pPr>
      <w:r w:rsidRPr="006A3E6D">
        <w:rPr>
          <w:sz w:val="22"/>
          <w:szCs w:val="22"/>
          <w:lang w:eastAsia="ru-RU"/>
        </w:rPr>
        <w:t xml:space="preserve">Титульный лист оформляется согласно приведенному ниже образцу (приложение № </w:t>
      </w:r>
      <w:r w:rsidR="001B11C2">
        <w:rPr>
          <w:sz w:val="22"/>
          <w:szCs w:val="22"/>
          <w:lang w:eastAsia="ru-RU"/>
        </w:rPr>
        <w:t>4</w:t>
      </w:r>
      <w:r w:rsidRPr="006A3E6D">
        <w:rPr>
          <w:sz w:val="22"/>
          <w:szCs w:val="22"/>
          <w:lang w:eastAsia="ru-RU"/>
        </w:rPr>
        <w:t>).</w:t>
      </w:r>
    </w:p>
    <w:p w:rsidR="005308BE" w:rsidRPr="00A05272" w:rsidRDefault="005308BE" w:rsidP="001B11C2">
      <w:pPr>
        <w:pStyle w:val="a6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Cs/>
          <w:i/>
          <w:sz w:val="22"/>
          <w:szCs w:val="22"/>
          <w:u w:val="single"/>
          <w:lang w:eastAsia="ru-RU"/>
        </w:rPr>
      </w:pPr>
      <w:r w:rsidRPr="00A05272">
        <w:rPr>
          <w:bCs/>
          <w:i/>
          <w:sz w:val="22"/>
          <w:szCs w:val="22"/>
          <w:u w:val="single"/>
          <w:lang w:eastAsia="ru-RU"/>
        </w:rPr>
        <w:t>Требования  к оформлению презентации</w:t>
      </w:r>
    </w:p>
    <w:p w:rsidR="005308BE" w:rsidRPr="005308BE" w:rsidRDefault="005308BE" w:rsidP="001B11C2">
      <w:pPr>
        <w:shd w:val="clear" w:color="auto" w:fill="FFFFFF"/>
        <w:suppressAutoHyphens w:val="0"/>
        <w:spacing w:before="100" w:beforeAutospacing="1" w:after="100" w:afterAutospacing="1"/>
        <w:ind w:firstLine="567"/>
        <w:rPr>
          <w:sz w:val="22"/>
          <w:lang w:eastAsia="ru-RU"/>
        </w:rPr>
      </w:pPr>
      <w:r w:rsidRPr="005308BE">
        <w:rPr>
          <w:i/>
          <w:iCs/>
          <w:sz w:val="22"/>
          <w:lang w:eastAsia="ru-RU"/>
        </w:rPr>
        <w:t>Презентация</w:t>
      </w:r>
      <w:r w:rsidRPr="005308BE">
        <w:rPr>
          <w:sz w:val="22"/>
          <w:lang w:eastAsia="ru-RU"/>
        </w:rPr>
        <w:t> должна быть наглядной. Материал рекомендуется представлять в структурном, графическом и схематичном виде. В тексте следует избегать длинных предложений.</w:t>
      </w:r>
    </w:p>
    <w:p w:rsidR="005308BE" w:rsidRPr="005308BE" w:rsidRDefault="005308BE" w:rsidP="001B11C2">
      <w:pPr>
        <w:shd w:val="clear" w:color="auto" w:fill="FFFFFF"/>
        <w:suppressAutoHyphens w:val="0"/>
        <w:rPr>
          <w:sz w:val="22"/>
          <w:lang w:eastAsia="ru-RU"/>
        </w:rPr>
      </w:pPr>
      <w:r w:rsidRPr="005308BE">
        <w:rPr>
          <w:sz w:val="22"/>
          <w:lang w:eastAsia="ru-RU"/>
        </w:rPr>
        <w:t>При подготовке слайдов рекомендуется придерживаться следующего:</w:t>
      </w:r>
    </w:p>
    <w:p w:rsidR="005308BE" w:rsidRPr="005308BE" w:rsidRDefault="005308BE" w:rsidP="001B11C2">
      <w:pPr>
        <w:numPr>
          <w:ilvl w:val="0"/>
          <w:numId w:val="9"/>
        </w:numPr>
        <w:suppressAutoHyphens w:val="0"/>
        <w:rPr>
          <w:sz w:val="22"/>
          <w:lang w:eastAsia="ru-RU"/>
        </w:rPr>
      </w:pPr>
      <w:r w:rsidRPr="005308BE">
        <w:rPr>
          <w:sz w:val="22"/>
          <w:lang w:eastAsia="ru-RU"/>
        </w:rPr>
        <w:t>Слайды должны быть простыми, не перегруженными текстом и излишними данными.</w:t>
      </w:r>
    </w:p>
    <w:p w:rsidR="005308BE" w:rsidRPr="005308BE" w:rsidRDefault="005308BE" w:rsidP="001B11C2">
      <w:pPr>
        <w:numPr>
          <w:ilvl w:val="0"/>
          <w:numId w:val="9"/>
        </w:numPr>
        <w:suppressAutoHyphens w:val="0"/>
        <w:rPr>
          <w:sz w:val="22"/>
          <w:lang w:eastAsia="ru-RU"/>
        </w:rPr>
      </w:pPr>
      <w:r w:rsidRPr="005308BE">
        <w:rPr>
          <w:sz w:val="22"/>
          <w:lang w:eastAsia="ru-RU"/>
        </w:rPr>
        <w:t>Желательно использовать шаблон со светлым фоном, который не отвлекает внимание от содержания слайда.</w:t>
      </w:r>
    </w:p>
    <w:p w:rsidR="005308BE" w:rsidRPr="005308BE" w:rsidRDefault="005308BE" w:rsidP="001B11C2">
      <w:pPr>
        <w:numPr>
          <w:ilvl w:val="0"/>
          <w:numId w:val="9"/>
        </w:numPr>
        <w:suppressAutoHyphens w:val="0"/>
        <w:ind w:left="0" w:firstLine="360"/>
        <w:rPr>
          <w:sz w:val="22"/>
          <w:lang w:eastAsia="ru-RU"/>
        </w:rPr>
      </w:pPr>
      <w:r w:rsidRPr="005308BE">
        <w:rPr>
          <w:sz w:val="22"/>
          <w:lang w:eastAsia="ru-RU"/>
        </w:rPr>
        <w:t>Текст должен легко читаться, рекомендуемый размер шрифта не ниже 20pt, цвет - синий или черный. Текст должен быть написан простыми, короткими предложениями, отражать основные положения </w:t>
      </w:r>
      <w:r w:rsidRPr="005308BE">
        <w:rPr>
          <w:i/>
          <w:iCs/>
          <w:sz w:val="22"/>
          <w:lang w:eastAsia="ru-RU"/>
        </w:rPr>
        <w:t>доклада</w:t>
      </w:r>
      <w:r w:rsidRPr="005308BE">
        <w:rPr>
          <w:sz w:val="22"/>
          <w:lang w:eastAsia="ru-RU"/>
        </w:rPr>
        <w:t>, существенную информацию. Рекомендуется употреблять общепринятую терминологию, пояснять узкоспециализированные понятия.</w:t>
      </w:r>
    </w:p>
    <w:p w:rsidR="005308BE" w:rsidRPr="005308BE" w:rsidRDefault="005308BE" w:rsidP="001B11C2">
      <w:pPr>
        <w:numPr>
          <w:ilvl w:val="0"/>
          <w:numId w:val="9"/>
        </w:numPr>
        <w:suppressAutoHyphens w:val="0"/>
        <w:rPr>
          <w:sz w:val="22"/>
          <w:lang w:eastAsia="ru-RU"/>
        </w:rPr>
      </w:pPr>
      <w:r w:rsidRPr="005308BE">
        <w:rPr>
          <w:sz w:val="22"/>
          <w:lang w:eastAsia="ru-RU"/>
        </w:rPr>
        <w:t>Не следует использовать в </w:t>
      </w:r>
      <w:r w:rsidRPr="005308BE">
        <w:rPr>
          <w:i/>
          <w:iCs/>
          <w:sz w:val="22"/>
          <w:lang w:eastAsia="ru-RU"/>
        </w:rPr>
        <w:t>презентации</w:t>
      </w:r>
      <w:r w:rsidRPr="005308BE">
        <w:rPr>
          <w:sz w:val="22"/>
          <w:lang w:eastAsia="ru-RU"/>
        </w:rPr>
        <w:t> звуковые эффекты и большое количество анимации.</w:t>
      </w:r>
    </w:p>
    <w:p w:rsidR="005308BE" w:rsidRPr="005308BE" w:rsidRDefault="005308BE" w:rsidP="001B11C2">
      <w:pPr>
        <w:numPr>
          <w:ilvl w:val="0"/>
          <w:numId w:val="9"/>
        </w:numPr>
        <w:suppressAutoHyphens w:val="0"/>
        <w:rPr>
          <w:sz w:val="22"/>
          <w:lang w:eastAsia="ru-RU"/>
        </w:rPr>
      </w:pPr>
      <w:r w:rsidRPr="005308BE">
        <w:rPr>
          <w:sz w:val="22"/>
          <w:lang w:eastAsia="ru-RU"/>
        </w:rPr>
        <w:t>Рисунки, графики, </w:t>
      </w:r>
      <w:r w:rsidRPr="005308BE">
        <w:rPr>
          <w:i/>
          <w:iCs/>
          <w:sz w:val="22"/>
          <w:lang w:eastAsia="ru-RU"/>
        </w:rPr>
        <w:t>таблицы</w:t>
      </w:r>
      <w:r w:rsidRPr="005308BE">
        <w:rPr>
          <w:sz w:val="22"/>
          <w:lang w:eastAsia="ru-RU"/>
        </w:rPr>
        <w:t> должны иметь название.</w:t>
      </w:r>
    </w:p>
    <w:p w:rsidR="005308BE" w:rsidRPr="006A3E6D" w:rsidRDefault="005308BE" w:rsidP="001B11C2">
      <w:pPr>
        <w:numPr>
          <w:ilvl w:val="0"/>
          <w:numId w:val="9"/>
        </w:numPr>
        <w:suppressAutoHyphens w:val="0"/>
        <w:rPr>
          <w:sz w:val="20"/>
          <w:lang w:eastAsia="ru-RU"/>
        </w:rPr>
      </w:pPr>
      <w:r w:rsidRPr="005308BE">
        <w:rPr>
          <w:sz w:val="22"/>
          <w:lang w:eastAsia="ru-RU"/>
        </w:rPr>
        <w:t>Содержание слайдов должно соответствовать выступлению</w:t>
      </w:r>
      <w:r w:rsidRPr="006A3E6D">
        <w:rPr>
          <w:sz w:val="20"/>
          <w:lang w:eastAsia="ru-RU"/>
        </w:rPr>
        <w:t>.</w:t>
      </w:r>
    </w:p>
    <w:p w:rsidR="005308BE" w:rsidRPr="006A3E6D" w:rsidRDefault="005308BE" w:rsidP="001B11C2">
      <w:pPr>
        <w:suppressAutoHyphens w:val="0"/>
        <w:ind w:left="284"/>
        <w:jc w:val="both"/>
        <w:rPr>
          <w:sz w:val="22"/>
          <w:szCs w:val="22"/>
          <w:lang w:eastAsia="ru-RU"/>
        </w:rPr>
      </w:pPr>
    </w:p>
    <w:p w:rsidR="006A3E6D" w:rsidRPr="006A3E6D" w:rsidRDefault="006A3E6D" w:rsidP="001B11C2">
      <w:pPr>
        <w:suppressAutoHyphens w:val="0"/>
        <w:ind w:left="284"/>
        <w:jc w:val="both"/>
        <w:rPr>
          <w:sz w:val="22"/>
          <w:szCs w:val="22"/>
          <w:lang w:eastAsia="ru-RU"/>
        </w:rPr>
      </w:pPr>
    </w:p>
    <w:p w:rsidR="006A3E6D" w:rsidRPr="006A3E6D" w:rsidRDefault="006A3E6D" w:rsidP="001B11C2">
      <w:pPr>
        <w:jc w:val="right"/>
        <w:rPr>
          <w:i/>
          <w:sz w:val="22"/>
          <w:szCs w:val="22"/>
        </w:rPr>
      </w:pPr>
    </w:p>
    <w:p w:rsidR="006A3E6D" w:rsidRPr="006A3E6D" w:rsidRDefault="006A3E6D" w:rsidP="001B11C2">
      <w:pPr>
        <w:jc w:val="right"/>
        <w:rPr>
          <w:i/>
          <w:sz w:val="22"/>
          <w:szCs w:val="22"/>
        </w:rPr>
      </w:pPr>
      <w:r w:rsidRPr="006A3E6D">
        <w:rPr>
          <w:i/>
          <w:sz w:val="22"/>
          <w:szCs w:val="22"/>
        </w:rPr>
        <w:t>Приложение 1</w:t>
      </w:r>
    </w:p>
    <w:p w:rsidR="008E6265" w:rsidRPr="00BB7D2D" w:rsidRDefault="006A3E6D" w:rsidP="008E6265">
      <w:pPr>
        <w:jc w:val="center"/>
        <w:rPr>
          <w:sz w:val="22"/>
          <w:szCs w:val="22"/>
        </w:rPr>
      </w:pPr>
      <w:r w:rsidRPr="006A3E6D">
        <w:rPr>
          <w:sz w:val="22"/>
          <w:szCs w:val="22"/>
        </w:rPr>
        <w:t>Образец</w:t>
      </w:r>
      <w:r w:rsidR="008E6265" w:rsidRPr="00BB7D2D">
        <w:rPr>
          <w:sz w:val="22"/>
          <w:szCs w:val="22"/>
        </w:rPr>
        <w:t xml:space="preserve"> </w:t>
      </w:r>
    </w:p>
    <w:p w:rsidR="008E6265" w:rsidRPr="00BB7D2D" w:rsidRDefault="008E6265" w:rsidP="008E6265">
      <w:pPr>
        <w:spacing w:line="276" w:lineRule="auto"/>
        <w:jc w:val="center"/>
        <w:rPr>
          <w:sz w:val="22"/>
          <w:szCs w:val="22"/>
        </w:rPr>
      </w:pPr>
      <w:r w:rsidRPr="00BB7D2D">
        <w:rPr>
          <w:sz w:val="22"/>
          <w:szCs w:val="22"/>
        </w:rPr>
        <w:t xml:space="preserve">заявки для участия </w:t>
      </w:r>
      <w:proofErr w:type="gramStart"/>
      <w:r w:rsidRPr="00BB7D2D">
        <w:rPr>
          <w:sz w:val="22"/>
          <w:szCs w:val="22"/>
        </w:rPr>
        <w:t>обучающихся</w:t>
      </w:r>
      <w:proofErr w:type="gramEnd"/>
      <w:r w:rsidRPr="00BB7D2D">
        <w:rPr>
          <w:sz w:val="22"/>
          <w:szCs w:val="22"/>
        </w:rPr>
        <w:t xml:space="preserve"> в муниципальном этапе научно-практической конференции </w:t>
      </w:r>
    </w:p>
    <w:p w:rsidR="008E6265" w:rsidRPr="00BB7D2D" w:rsidRDefault="008E6265" w:rsidP="008E6265">
      <w:pPr>
        <w:spacing w:line="276" w:lineRule="auto"/>
        <w:jc w:val="center"/>
        <w:rPr>
          <w:i/>
          <w:iCs/>
          <w:sz w:val="22"/>
          <w:szCs w:val="22"/>
        </w:rPr>
      </w:pPr>
      <w:r w:rsidRPr="00BB7D2D">
        <w:rPr>
          <w:sz w:val="22"/>
          <w:szCs w:val="22"/>
        </w:rPr>
        <w:t>«</w:t>
      </w:r>
      <w:r w:rsidRPr="006A3E6D">
        <w:rPr>
          <w:sz w:val="22"/>
          <w:szCs w:val="22"/>
        </w:rPr>
        <w:t>Первые шаги в науку</w:t>
      </w:r>
      <w:r w:rsidRPr="00BB7D2D">
        <w:rPr>
          <w:sz w:val="22"/>
          <w:szCs w:val="22"/>
        </w:rPr>
        <w:t>»</w:t>
      </w:r>
    </w:p>
    <w:tbl>
      <w:tblPr>
        <w:tblW w:w="10549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546"/>
        <w:gridCol w:w="1092"/>
        <w:gridCol w:w="1956"/>
        <w:gridCol w:w="1925"/>
        <w:gridCol w:w="2579"/>
      </w:tblGrid>
      <w:tr w:rsidR="008E6265" w:rsidRPr="00BB7D2D" w:rsidTr="00F9062C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Предполагаемая с</w:t>
            </w:r>
            <w:r w:rsidRPr="00BB7D2D">
              <w:rPr>
                <w:sz w:val="22"/>
                <w:szCs w:val="22"/>
                <w:lang w:eastAsia="en-US"/>
              </w:rPr>
              <w:t>екция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 xml:space="preserve">Фамилия, имя  участника </w:t>
            </w:r>
            <w:r w:rsidRPr="00BB7D2D"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5" w:rsidRPr="00BB7D2D" w:rsidRDefault="008E6265" w:rsidP="00F9062C">
            <w:pPr>
              <w:spacing w:line="276" w:lineRule="auto"/>
              <w:ind w:right="-42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>№ ОУ, класс,</w:t>
            </w:r>
          </w:p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 xml:space="preserve">Ф. И. О. руководителя </w:t>
            </w:r>
            <w:r w:rsidRPr="00BB7D2D">
              <w:rPr>
                <w:b/>
                <w:sz w:val="22"/>
                <w:szCs w:val="22"/>
                <w:lang w:eastAsia="en-US"/>
              </w:rPr>
              <w:t>(полностью),</w:t>
            </w:r>
          </w:p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 xml:space="preserve">должность </w:t>
            </w:r>
            <w:r w:rsidRPr="00BB7D2D">
              <w:rPr>
                <w:b/>
                <w:sz w:val="22"/>
                <w:szCs w:val="22"/>
                <w:lang w:eastAsia="en-US"/>
              </w:rPr>
              <w:t>(обязательно)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D2D">
              <w:rPr>
                <w:b/>
                <w:sz w:val="22"/>
                <w:szCs w:val="22"/>
                <w:lang w:eastAsia="en-US"/>
              </w:rPr>
              <w:t xml:space="preserve">Ф. И. О. </w:t>
            </w:r>
            <w:proofErr w:type="gramStart"/>
            <w:r w:rsidRPr="00BB7D2D">
              <w:rPr>
                <w:b/>
                <w:sz w:val="22"/>
                <w:szCs w:val="22"/>
                <w:lang w:eastAsia="en-US"/>
              </w:rPr>
              <w:t>ответственного</w:t>
            </w:r>
            <w:proofErr w:type="gramEnd"/>
            <w:r w:rsidRPr="00BB7D2D">
              <w:rPr>
                <w:sz w:val="22"/>
                <w:szCs w:val="22"/>
                <w:lang w:eastAsia="en-US"/>
              </w:rPr>
              <w:t xml:space="preserve"> за участие в муниципальном этапе НПК, </w:t>
            </w:r>
            <w:r w:rsidRPr="00BB7D2D">
              <w:rPr>
                <w:b/>
                <w:sz w:val="22"/>
                <w:szCs w:val="22"/>
                <w:lang w:eastAsia="en-US"/>
              </w:rPr>
              <w:t>контактный телефон (обязательно)</w:t>
            </w:r>
          </w:p>
        </w:tc>
      </w:tr>
      <w:tr w:rsidR="008E6265" w:rsidRPr="00BB7D2D" w:rsidTr="00F9062C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5" w:rsidRPr="00BB7D2D" w:rsidRDefault="008E6265" w:rsidP="00F906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3E6D" w:rsidRPr="006A3E6D" w:rsidRDefault="006A3E6D" w:rsidP="001B11C2">
      <w:pPr>
        <w:rPr>
          <w:i/>
          <w:iCs/>
          <w:sz w:val="22"/>
          <w:szCs w:val="22"/>
        </w:rPr>
      </w:pPr>
      <w:r w:rsidRPr="006A3E6D">
        <w:rPr>
          <w:b/>
          <w:sz w:val="22"/>
          <w:szCs w:val="22"/>
          <w:lang w:eastAsia="en-US"/>
        </w:rPr>
        <w:t xml:space="preserve">Ф. И. О. </w:t>
      </w:r>
      <w:proofErr w:type="gramStart"/>
      <w:r w:rsidRPr="006A3E6D">
        <w:rPr>
          <w:b/>
          <w:sz w:val="22"/>
          <w:szCs w:val="22"/>
          <w:lang w:eastAsia="en-US"/>
        </w:rPr>
        <w:t>ответственного</w:t>
      </w:r>
      <w:proofErr w:type="gramEnd"/>
      <w:r w:rsidRPr="006A3E6D">
        <w:rPr>
          <w:sz w:val="22"/>
          <w:szCs w:val="22"/>
          <w:lang w:eastAsia="en-US"/>
        </w:rPr>
        <w:t xml:space="preserve"> за участие в муниципальном этапе НПК от ОУ, </w:t>
      </w:r>
      <w:r w:rsidRPr="006A3E6D">
        <w:rPr>
          <w:b/>
          <w:sz w:val="22"/>
          <w:szCs w:val="22"/>
          <w:lang w:eastAsia="en-US"/>
        </w:rPr>
        <w:t>контактный телефон</w:t>
      </w:r>
    </w:p>
    <w:p w:rsidR="006A3E6D" w:rsidRDefault="006A3E6D" w:rsidP="001B11C2">
      <w:pPr>
        <w:rPr>
          <w:b/>
          <w:sz w:val="20"/>
          <w:szCs w:val="22"/>
        </w:rPr>
      </w:pPr>
    </w:p>
    <w:p w:rsidR="0062404A" w:rsidRDefault="0062404A" w:rsidP="001B11C2">
      <w:pPr>
        <w:rPr>
          <w:b/>
          <w:sz w:val="20"/>
          <w:szCs w:val="22"/>
        </w:rPr>
      </w:pPr>
    </w:p>
    <w:p w:rsidR="0062404A" w:rsidRPr="006A3E6D" w:rsidRDefault="0062404A" w:rsidP="001B11C2">
      <w:pPr>
        <w:rPr>
          <w:b/>
          <w:sz w:val="20"/>
          <w:szCs w:val="22"/>
        </w:rPr>
      </w:pPr>
    </w:p>
    <w:p w:rsidR="00A05272" w:rsidRPr="00BB7D2D" w:rsidRDefault="00A05272" w:rsidP="001B11C2">
      <w:pPr>
        <w:jc w:val="right"/>
        <w:rPr>
          <w:i/>
          <w:iCs/>
          <w:sz w:val="22"/>
          <w:szCs w:val="22"/>
        </w:rPr>
      </w:pPr>
      <w:r w:rsidRPr="00BB7D2D">
        <w:rPr>
          <w:i/>
          <w:iCs/>
          <w:sz w:val="22"/>
          <w:szCs w:val="22"/>
        </w:rPr>
        <w:t>Приложение 2</w:t>
      </w:r>
    </w:p>
    <w:p w:rsidR="00A05272" w:rsidRPr="00BB7D2D" w:rsidRDefault="00A05272" w:rsidP="001B11C2">
      <w:pPr>
        <w:jc w:val="center"/>
        <w:rPr>
          <w:sz w:val="22"/>
          <w:szCs w:val="22"/>
        </w:rPr>
      </w:pPr>
      <w:r w:rsidRPr="00BB7D2D">
        <w:rPr>
          <w:sz w:val="22"/>
          <w:szCs w:val="22"/>
        </w:rPr>
        <w:t xml:space="preserve">Образец </w:t>
      </w:r>
    </w:p>
    <w:p w:rsidR="00A05272" w:rsidRPr="00BB7D2D" w:rsidRDefault="00A05272" w:rsidP="001B11C2">
      <w:pPr>
        <w:jc w:val="center"/>
        <w:rPr>
          <w:sz w:val="22"/>
          <w:szCs w:val="22"/>
        </w:rPr>
      </w:pPr>
      <w:r w:rsidRPr="00BB7D2D">
        <w:rPr>
          <w:sz w:val="22"/>
          <w:szCs w:val="22"/>
        </w:rPr>
        <w:t xml:space="preserve">заявки для участия педагогов (член жюри) в муниципальном этапе научно-практической конференции </w:t>
      </w:r>
    </w:p>
    <w:p w:rsidR="00A05272" w:rsidRPr="006A3E6D" w:rsidRDefault="00A05272" w:rsidP="001B11C2">
      <w:pPr>
        <w:jc w:val="center"/>
        <w:rPr>
          <w:sz w:val="22"/>
          <w:szCs w:val="22"/>
        </w:rPr>
      </w:pPr>
      <w:r w:rsidRPr="006A3E6D">
        <w:rPr>
          <w:sz w:val="22"/>
          <w:szCs w:val="22"/>
        </w:rPr>
        <w:t>«Первые шаги в науку»</w:t>
      </w:r>
    </w:p>
    <w:tbl>
      <w:tblPr>
        <w:tblW w:w="1047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342"/>
        <w:gridCol w:w="3213"/>
        <w:gridCol w:w="2201"/>
        <w:gridCol w:w="1557"/>
        <w:gridCol w:w="1350"/>
      </w:tblGrid>
      <w:tr w:rsidR="00A05272" w:rsidRPr="00BB7D2D" w:rsidTr="00D0751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>№ ОУ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 xml:space="preserve">Ф. И. О. педагога </w:t>
            </w:r>
            <w:r w:rsidRPr="00BB7D2D">
              <w:rPr>
                <w:b/>
                <w:sz w:val="22"/>
                <w:szCs w:val="22"/>
                <w:lang w:eastAsia="en-US"/>
              </w:rPr>
              <w:t>полностью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  <w:r w:rsidRPr="00BB7D2D">
              <w:rPr>
                <w:b/>
                <w:sz w:val="22"/>
                <w:szCs w:val="22"/>
                <w:lang w:eastAsia="en-US"/>
              </w:rPr>
              <w:t>Занимаемая должность</w:t>
            </w:r>
            <w:r w:rsidRPr="00BB7D2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 указанием преподаваемого предмета </w:t>
            </w:r>
            <w:r w:rsidRPr="00BB7D2D">
              <w:rPr>
                <w:sz w:val="22"/>
                <w:szCs w:val="22"/>
                <w:lang w:eastAsia="en-US"/>
              </w:rPr>
              <w:t xml:space="preserve">(например: учитель </w:t>
            </w:r>
            <w:r>
              <w:rPr>
                <w:sz w:val="22"/>
                <w:szCs w:val="22"/>
                <w:lang w:eastAsia="en-US"/>
              </w:rPr>
              <w:t>математики</w:t>
            </w:r>
            <w:r w:rsidRPr="00BB7D2D">
              <w:rPr>
                <w:sz w:val="22"/>
                <w:szCs w:val="22"/>
                <w:lang w:eastAsia="en-US"/>
              </w:rPr>
              <w:t>, учитель русского языка и литературы)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 xml:space="preserve">Секция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 xml:space="preserve">Контактный телефон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>Опыт работы в Конференциях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5272" w:rsidRPr="00BB7D2D" w:rsidTr="00D0751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2" w:rsidRPr="00BB7D2D" w:rsidRDefault="00A05272" w:rsidP="001B11C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2" w:rsidRPr="00BB7D2D" w:rsidRDefault="00A05272" w:rsidP="001B11C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A3E6D" w:rsidRPr="006A3E6D" w:rsidRDefault="006A3E6D" w:rsidP="001B11C2">
      <w:pPr>
        <w:jc w:val="right"/>
        <w:rPr>
          <w:i/>
          <w:sz w:val="22"/>
          <w:szCs w:val="22"/>
        </w:rPr>
      </w:pPr>
    </w:p>
    <w:p w:rsidR="0062404A" w:rsidRDefault="0062404A" w:rsidP="001B11C2">
      <w:pPr>
        <w:jc w:val="right"/>
        <w:rPr>
          <w:i/>
          <w:sz w:val="22"/>
          <w:szCs w:val="22"/>
        </w:rPr>
      </w:pPr>
    </w:p>
    <w:p w:rsidR="0062404A" w:rsidRDefault="0062404A" w:rsidP="001B11C2">
      <w:pPr>
        <w:jc w:val="right"/>
        <w:rPr>
          <w:i/>
          <w:sz w:val="22"/>
          <w:szCs w:val="22"/>
        </w:rPr>
      </w:pPr>
    </w:p>
    <w:p w:rsidR="006A3E6D" w:rsidRPr="006A3E6D" w:rsidRDefault="006A3E6D" w:rsidP="001B11C2">
      <w:pPr>
        <w:jc w:val="right"/>
        <w:rPr>
          <w:i/>
          <w:sz w:val="22"/>
          <w:szCs w:val="22"/>
        </w:rPr>
      </w:pPr>
      <w:r w:rsidRPr="006A3E6D">
        <w:rPr>
          <w:i/>
          <w:sz w:val="22"/>
          <w:szCs w:val="22"/>
        </w:rPr>
        <w:t xml:space="preserve">Приложение </w:t>
      </w:r>
      <w:r w:rsidR="00A05272">
        <w:rPr>
          <w:i/>
          <w:sz w:val="22"/>
          <w:szCs w:val="22"/>
        </w:rPr>
        <w:t>3</w:t>
      </w:r>
    </w:p>
    <w:p w:rsidR="006A3E6D" w:rsidRPr="006A3E6D" w:rsidRDefault="006A3E6D" w:rsidP="001B11C2">
      <w:pPr>
        <w:jc w:val="center"/>
        <w:rPr>
          <w:sz w:val="22"/>
          <w:szCs w:val="22"/>
        </w:rPr>
      </w:pPr>
      <w:r w:rsidRPr="006A3E6D">
        <w:rPr>
          <w:sz w:val="22"/>
          <w:szCs w:val="22"/>
        </w:rPr>
        <w:t xml:space="preserve">Образец </w:t>
      </w:r>
    </w:p>
    <w:p w:rsidR="006A3E6D" w:rsidRPr="006A3E6D" w:rsidRDefault="006A3E6D" w:rsidP="001B11C2">
      <w:pPr>
        <w:jc w:val="center"/>
        <w:rPr>
          <w:sz w:val="22"/>
          <w:szCs w:val="22"/>
        </w:rPr>
      </w:pPr>
      <w:r w:rsidRPr="006A3E6D">
        <w:rPr>
          <w:sz w:val="22"/>
          <w:szCs w:val="22"/>
        </w:rPr>
        <w:t>заявки для участия родителей (</w:t>
      </w:r>
      <w:r w:rsidRPr="006A3E6D">
        <w:rPr>
          <w:sz w:val="22"/>
          <w:szCs w:val="22"/>
          <w:u w:val="single"/>
        </w:rPr>
        <w:t>гостей</w:t>
      </w:r>
      <w:r w:rsidRPr="006A3E6D">
        <w:rPr>
          <w:sz w:val="22"/>
          <w:szCs w:val="22"/>
        </w:rPr>
        <w:t xml:space="preserve">) в муниципальном этапе научно-практической конференции </w:t>
      </w:r>
    </w:p>
    <w:p w:rsidR="006A3E6D" w:rsidRPr="006A3E6D" w:rsidRDefault="006A3E6D" w:rsidP="001B11C2">
      <w:pPr>
        <w:jc w:val="center"/>
        <w:rPr>
          <w:sz w:val="22"/>
          <w:szCs w:val="22"/>
        </w:rPr>
      </w:pPr>
      <w:r w:rsidRPr="006A3E6D">
        <w:rPr>
          <w:sz w:val="22"/>
          <w:szCs w:val="22"/>
        </w:rPr>
        <w:t>«Первые шаги в науку»</w:t>
      </w:r>
    </w:p>
    <w:tbl>
      <w:tblPr>
        <w:tblW w:w="10205" w:type="dxa"/>
        <w:jc w:val="center"/>
        <w:tblInd w:w="-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3839"/>
        <w:gridCol w:w="2397"/>
      </w:tblGrid>
      <w:tr w:rsidR="006A3E6D" w:rsidRPr="00F42528" w:rsidTr="00D2714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D" w:rsidRPr="006A3E6D" w:rsidRDefault="006A3E6D" w:rsidP="001B11C2">
            <w:pPr>
              <w:rPr>
                <w:sz w:val="22"/>
                <w:szCs w:val="22"/>
                <w:lang w:eastAsia="en-US"/>
              </w:rPr>
            </w:pPr>
            <w:r w:rsidRPr="006A3E6D">
              <w:rPr>
                <w:sz w:val="22"/>
                <w:szCs w:val="22"/>
                <w:lang w:eastAsia="en-US"/>
              </w:rPr>
              <w:t>№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D" w:rsidRPr="006A3E6D" w:rsidRDefault="006A3E6D" w:rsidP="001B11C2">
            <w:pPr>
              <w:rPr>
                <w:sz w:val="22"/>
                <w:szCs w:val="22"/>
                <w:lang w:eastAsia="en-US"/>
              </w:rPr>
            </w:pPr>
            <w:r w:rsidRPr="006A3E6D">
              <w:rPr>
                <w:sz w:val="22"/>
                <w:szCs w:val="22"/>
                <w:lang w:eastAsia="en-US"/>
              </w:rPr>
              <w:t>Ф. И. О. родителя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D" w:rsidRPr="006A3E6D" w:rsidRDefault="006A3E6D" w:rsidP="001B11C2">
            <w:pPr>
              <w:rPr>
                <w:sz w:val="22"/>
                <w:szCs w:val="22"/>
                <w:lang w:eastAsia="en-US"/>
              </w:rPr>
            </w:pPr>
            <w:r w:rsidRPr="006A3E6D">
              <w:rPr>
                <w:sz w:val="22"/>
                <w:szCs w:val="22"/>
                <w:lang w:eastAsia="en-US"/>
              </w:rPr>
              <w:t xml:space="preserve">Место работы родителя (полное название организации)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D" w:rsidRDefault="006A3E6D" w:rsidP="001B11C2">
            <w:pPr>
              <w:rPr>
                <w:sz w:val="22"/>
                <w:szCs w:val="22"/>
                <w:lang w:eastAsia="en-US"/>
              </w:rPr>
            </w:pPr>
            <w:r w:rsidRPr="006A3E6D">
              <w:rPr>
                <w:sz w:val="22"/>
                <w:szCs w:val="22"/>
                <w:lang w:eastAsia="en-US"/>
              </w:rPr>
              <w:t>Предполагаемая секция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3E6D" w:rsidRPr="00F42528" w:rsidTr="00D2714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D" w:rsidRDefault="006A3E6D" w:rsidP="001B11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D" w:rsidRDefault="006A3E6D" w:rsidP="001B11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D" w:rsidRDefault="006A3E6D" w:rsidP="001B11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D" w:rsidRDefault="006A3E6D" w:rsidP="001B11C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A3E6D" w:rsidRDefault="006A3E6D" w:rsidP="001B11C2">
      <w:pPr>
        <w:suppressAutoHyphens w:val="0"/>
        <w:rPr>
          <w:iCs/>
          <w:sz w:val="24"/>
          <w:szCs w:val="24"/>
          <w:lang w:eastAsia="ru-RU"/>
        </w:rPr>
      </w:pPr>
    </w:p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B11C2" w:rsidRPr="00BB7D2D" w:rsidTr="001051F6">
        <w:trPr>
          <w:trHeight w:val="10664"/>
        </w:trPr>
        <w:tc>
          <w:tcPr>
            <w:tcW w:w="9571" w:type="dxa"/>
          </w:tcPr>
          <w:p w:rsidR="001B11C2" w:rsidRPr="00BB7D2D" w:rsidRDefault="001B11C2" w:rsidP="00D07513">
            <w:pPr>
              <w:autoSpaceDE w:val="0"/>
              <w:autoSpaceDN w:val="0"/>
              <w:adjustRightInd w:val="0"/>
              <w:spacing w:before="43" w:line="276" w:lineRule="auto"/>
              <w:jc w:val="center"/>
              <w:rPr>
                <w:b/>
                <w:bCs/>
                <w:i/>
                <w:iCs/>
                <w:spacing w:val="-10"/>
                <w:sz w:val="22"/>
                <w:szCs w:val="22"/>
                <w:lang w:eastAsia="en-US"/>
              </w:rPr>
            </w:pPr>
            <w:r w:rsidRPr="00BB7D2D">
              <w:rPr>
                <w:b/>
                <w:bCs/>
                <w:i/>
                <w:iCs/>
                <w:spacing w:val="-10"/>
                <w:sz w:val="22"/>
                <w:szCs w:val="22"/>
                <w:lang w:eastAsia="en-US"/>
              </w:rPr>
              <w:lastRenderedPageBreak/>
              <w:t>Образец оформления титульного листа научно-исследовательской работы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>Наименование образовательного учреждения, от которого предоставляется работа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 xml:space="preserve">Городская научно-практическая конференция </w:t>
            </w:r>
            <w:proofErr w:type="gramStart"/>
            <w:r w:rsidRPr="00BB7D2D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B7D2D">
              <w:rPr>
                <w:sz w:val="22"/>
                <w:szCs w:val="22"/>
                <w:lang w:eastAsia="en-US"/>
              </w:rPr>
              <w:t xml:space="preserve"> 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«Первые шаги в науку»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1286" w:right="1474"/>
              <w:jc w:val="center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1286" w:right="1474"/>
              <w:jc w:val="center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1286" w:right="1474"/>
              <w:jc w:val="center"/>
              <w:rPr>
                <w:sz w:val="22"/>
                <w:szCs w:val="22"/>
                <w:lang w:eastAsia="en-US"/>
              </w:rPr>
            </w:pPr>
          </w:p>
          <w:p w:rsidR="001B11C2" w:rsidRPr="00BB7D2D" w:rsidRDefault="0062404A" w:rsidP="00D075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История</w:t>
            </w:r>
            <w:r w:rsidR="001B11C2" w:rsidRPr="00BB7D2D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pacing w:val="-10"/>
                <w:sz w:val="22"/>
                <w:szCs w:val="22"/>
                <w:lang w:eastAsia="en-US"/>
              </w:rPr>
            </w:pPr>
            <w:r w:rsidRPr="00BB7D2D">
              <w:rPr>
                <w:b/>
                <w:bCs/>
                <w:i/>
                <w:iCs/>
                <w:spacing w:val="-10"/>
                <w:sz w:val="22"/>
                <w:szCs w:val="22"/>
                <w:lang w:eastAsia="en-US"/>
              </w:rPr>
              <w:t>(направление указывается обязательно!!!!)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1B11C2" w:rsidRPr="00BB7D2D" w:rsidRDefault="0062404A" w:rsidP="00D07513">
            <w:pPr>
              <w:autoSpaceDE w:val="0"/>
              <w:autoSpaceDN w:val="0"/>
              <w:adjustRightInd w:val="0"/>
              <w:spacing w:before="192" w:line="276" w:lineRule="auto"/>
              <w:ind w:left="1733" w:hanging="17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 ГЕРБОВ. ЕДИНСТВО СИМВОЛОВ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92" w:line="276" w:lineRule="auto"/>
              <w:ind w:left="5670" w:right="1094"/>
              <w:rPr>
                <w:sz w:val="22"/>
                <w:szCs w:val="22"/>
                <w:lang w:eastAsia="en-US"/>
              </w:rPr>
            </w:pPr>
            <w:r w:rsidRPr="00BB7D2D">
              <w:rPr>
                <w:i/>
                <w:iCs/>
                <w:sz w:val="22"/>
                <w:szCs w:val="22"/>
                <w:lang w:eastAsia="en-US"/>
              </w:rPr>
              <w:t xml:space="preserve">Автор: </w:t>
            </w:r>
            <w:r w:rsidRPr="00BB7D2D">
              <w:rPr>
                <w:sz w:val="22"/>
                <w:szCs w:val="22"/>
                <w:lang w:eastAsia="en-US"/>
              </w:rPr>
              <w:t xml:space="preserve">Иванова </w:t>
            </w:r>
            <w:r w:rsidR="0062404A">
              <w:rPr>
                <w:sz w:val="22"/>
                <w:szCs w:val="22"/>
                <w:lang w:eastAsia="en-US"/>
              </w:rPr>
              <w:t>Наталья</w:t>
            </w:r>
            <w:r w:rsidRPr="00BB7D2D">
              <w:rPr>
                <w:sz w:val="22"/>
                <w:szCs w:val="22"/>
                <w:lang w:eastAsia="en-US"/>
              </w:rPr>
              <w:t xml:space="preserve"> </w:t>
            </w:r>
            <w:r w:rsidR="0062404A">
              <w:rPr>
                <w:sz w:val="22"/>
                <w:szCs w:val="22"/>
                <w:lang w:eastAsia="en-US"/>
              </w:rPr>
              <w:t>Константиновна</w:t>
            </w:r>
          </w:p>
          <w:p w:rsidR="001B11C2" w:rsidRPr="00BB7D2D" w:rsidRDefault="001B11C2" w:rsidP="00D07513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92" w:line="276" w:lineRule="auto"/>
              <w:ind w:left="5670" w:right="1094"/>
              <w:rPr>
                <w:sz w:val="22"/>
                <w:szCs w:val="22"/>
                <w:lang w:eastAsia="en-US"/>
              </w:rPr>
            </w:pPr>
            <w:r w:rsidRPr="00BB7D2D">
              <w:rPr>
                <w:i/>
                <w:iCs/>
                <w:sz w:val="22"/>
                <w:szCs w:val="22"/>
                <w:lang w:eastAsia="en-US"/>
              </w:rPr>
              <w:t xml:space="preserve">Класс: 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5670"/>
              <w:rPr>
                <w:i/>
                <w:iCs/>
                <w:sz w:val="22"/>
                <w:szCs w:val="22"/>
                <w:lang w:eastAsia="en-US"/>
              </w:rPr>
            </w:pPr>
            <w:r w:rsidRPr="00BB7D2D">
              <w:rPr>
                <w:i/>
                <w:iCs/>
                <w:sz w:val="22"/>
                <w:szCs w:val="22"/>
                <w:lang w:eastAsia="en-US"/>
              </w:rPr>
              <w:t xml:space="preserve">ОУ: </w:t>
            </w:r>
            <w:r w:rsidRPr="00BB7D2D">
              <w:rPr>
                <w:sz w:val="22"/>
                <w:szCs w:val="22"/>
                <w:lang w:eastAsia="en-US"/>
              </w:rPr>
              <w:t xml:space="preserve">МБОУ «Гимназия № </w:t>
            </w:r>
            <w:r w:rsidR="0062404A">
              <w:rPr>
                <w:sz w:val="22"/>
                <w:szCs w:val="22"/>
                <w:lang w:eastAsia="en-US"/>
              </w:rPr>
              <w:t>9</w:t>
            </w:r>
            <w:r w:rsidRPr="00BB7D2D">
              <w:rPr>
                <w:sz w:val="22"/>
                <w:szCs w:val="22"/>
                <w:lang w:eastAsia="en-US"/>
              </w:rPr>
              <w:t xml:space="preserve">1» </w:t>
            </w:r>
            <w:r w:rsidRPr="00BB7D2D">
              <w:rPr>
                <w:i/>
                <w:iCs/>
                <w:sz w:val="22"/>
                <w:szCs w:val="22"/>
                <w:lang w:eastAsia="en-US"/>
              </w:rPr>
              <w:t xml:space="preserve">(указывается полное название ОУ) 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before="230" w:line="276" w:lineRule="auto"/>
              <w:ind w:left="5670"/>
              <w:rPr>
                <w:i/>
                <w:iCs/>
                <w:sz w:val="22"/>
                <w:szCs w:val="22"/>
                <w:lang w:eastAsia="en-US"/>
              </w:rPr>
            </w:pPr>
            <w:r w:rsidRPr="00BB7D2D">
              <w:rPr>
                <w:i/>
                <w:iCs/>
                <w:sz w:val="22"/>
                <w:szCs w:val="22"/>
                <w:lang w:eastAsia="en-US"/>
              </w:rPr>
              <w:t xml:space="preserve">Руководитель: </w:t>
            </w:r>
            <w:r w:rsidR="0062404A">
              <w:rPr>
                <w:sz w:val="22"/>
                <w:szCs w:val="22"/>
                <w:lang w:eastAsia="en-US"/>
              </w:rPr>
              <w:t>Смирнова Полина Яковлевна</w:t>
            </w:r>
            <w:r w:rsidRPr="00BB7D2D">
              <w:rPr>
                <w:sz w:val="22"/>
                <w:szCs w:val="22"/>
                <w:lang w:eastAsia="en-US"/>
              </w:rPr>
              <w:t xml:space="preserve">, учитель </w:t>
            </w:r>
            <w:r w:rsidR="0062404A">
              <w:rPr>
                <w:sz w:val="22"/>
                <w:szCs w:val="22"/>
                <w:lang w:eastAsia="en-US"/>
              </w:rPr>
              <w:t>истории и обществознания</w:t>
            </w:r>
            <w:r w:rsidRPr="00BB7D2D">
              <w:rPr>
                <w:sz w:val="22"/>
                <w:szCs w:val="22"/>
                <w:lang w:eastAsia="en-US"/>
              </w:rPr>
              <w:t xml:space="preserve"> </w:t>
            </w:r>
            <w:r w:rsidRPr="00BB7D2D">
              <w:rPr>
                <w:i/>
                <w:iCs/>
                <w:sz w:val="22"/>
                <w:szCs w:val="22"/>
                <w:lang w:eastAsia="en-US"/>
              </w:rPr>
              <w:t>(должность указывается обязательно!)</w:t>
            </w: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line="276" w:lineRule="auto"/>
              <w:ind w:left="2462"/>
              <w:jc w:val="both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B11C2" w:rsidRPr="00BB7D2D" w:rsidRDefault="001B11C2" w:rsidP="00D07513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7D2D">
              <w:rPr>
                <w:sz w:val="22"/>
                <w:szCs w:val="22"/>
                <w:lang w:eastAsia="en-US"/>
              </w:rPr>
              <w:t>МЕЖДУРЕЧЕНСК - год</w:t>
            </w:r>
          </w:p>
        </w:tc>
      </w:tr>
    </w:tbl>
    <w:p w:rsidR="00B44440" w:rsidRDefault="001B11C2" w:rsidP="001B11C2">
      <w:pPr>
        <w:jc w:val="right"/>
        <w:rPr>
          <w:i/>
          <w:iCs/>
          <w:sz w:val="22"/>
          <w:szCs w:val="22"/>
        </w:rPr>
      </w:pPr>
      <w:r w:rsidRPr="00BB7D2D">
        <w:rPr>
          <w:i/>
          <w:iCs/>
          <w:sz w:val="22"/>
          <w:szCs w:val="22"/>
        </w:rPr>
        <w:t>Приложение</w:t>
      </w:r>
      <w:r>
        <w:rPr>
          <w:i/>
          <w:iCs/>
          <w:sz w:val="22"/>
          <w:szCs w:val="22"/>
        </w:rPr>
        <w:t xml:space="preserve"> 4</w:t>
      </w: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</w:p>
    <w:p w:rsidR="001051F6" w:rsidRDefault="001051F6" w:rsidP="001B11C2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Приложение 5</w:t>
      </w:r>
    </w:p>
    <w:p w:rsidR="001051F6" w:rsidRPr="00CE559A" w:rsidRDefault="001051F6" w:rsidP="001051F6">
      <w:pPr>
        <w:spacing w:line="276" w:lineRule="auto"/>
        <w:jc w:val="center"/>
        <w:rPr>
          <w:b/>
          <w:szCs w:val="28"/>
        </w:rPr>
      </w:pPr>
      <w:r w:rsidRPr="00CE559A">
        <w:rPr>
          <w:b/>
          <w:szCs w:val="28"/>
        </w:rPr>
        <w:t>Критерии к оцениванию учебно-проектных работ на секции «Информационные технологии»  для обучающихся 5-7 классов</w:t>
      </w:r>
    </w:p>
    <w:p w:rsidR="001051F6" w:rsidRDefault="001051F6" w:rsidP="001051F6"/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660"/>
        <w:gridCol w:w="2900"/>
        <w:gridCol w:w="3900"/>
        <w:gridCol w:w="960"/>
      </w:tblGrid>
      <w:tr w:rsidR="001051F6" w:rsidRPr="00F46AEC" w:rsidTr="00744790">
        <w:trPr>
          <w:trHeight w:val="61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Критерии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критерия 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Баллы </w:t>
            </w:r>
          </w:p>
        </w:tc>
      </w:tr>
      <w:tr w:rsidR="001051F6" w:rsidRPr="00F46AEC" w:rsidTr="00744790">
        <w:trPr>
          <w:trHeight w:val="68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актуальность (обоснование выбора темы)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Обоснованность выбора темы  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Развернутое высказывание по этому вопросу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781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Объясняет причины, по которым выбрана работа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Не обоснована актуальность 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51F6" w:rsidRPr="00F46AEC" w:rsidTr="00744790">
        <w:trPr>
          <w:trHeight w:val="829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Оценка глубины и полноты овладения  инструментальной средой 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Степень владения выбранной программной средой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Свободно владеет инструментальной средой создания проекта.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1051F6" w:rsidRPr="00F46AEC" w:rsidTr="00744790">
        <w:trPr>
          <w:trHeight w:val="74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Неуверенно ориентируется в возможностях программной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78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Не ориентируется в программной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91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Практическая значимость проекта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Возможность использования проекта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Работа имеет прикладной характер, может быть использована в практической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1051F6" w:rsidRPr="00F46AEC" w:rsidTr="00744790">
        <w:trPr>
          <w:trHeight w:val="79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Высокая степень проработанности темы автором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 Имеет значение только для автора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288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51F6" w:rsidRPr="00F46AEC" w:rsidTr="00744790">
        <w:trPr>
          <w:trHeight w:val="69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Усвоение и ретрансляция знаний сверх учебной программы.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25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51F6" w:rsidRPr="00F46AEC" w:rsidTr="00744790">
        <w:trPr>
          <w:trHeight w:val="631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Работоспособность проекта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Степень соответствия выполненного проекта поставленной цели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Полностью соответствует поставленной цели и задачам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1051F6" w:rsidRPr="00F46AEC" w:rsidTr="00744790">
        <w:trPr>
          <w:trHeight w:val="401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В основном соответствует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428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Частично соответствует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105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композиция доклада 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Последовательность расположения основных частей исследования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Имеется введение, обозначена цель, выдержаны логика, объём и требования к оформлению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1051F6" w:rsidRPr="00F46AEC" w:rsidTr="00744790">
        <w:trPr>
          <w:trHeight w:val="581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Основные требования выполнены </w:t>
            </w:r>
            <w:proofErr w:type="gramStart"/>
            <w:r w:rsidRPr="00F46AEC">
              <w:rPr>
                <w:color w:val="000000"/>
                <w:sz w:val="22"/>
                <w:szCs w:val="22"/>
                <w:lang w:eastAsia="ru-RU"/>
              </w:rPr>
              <w:t>посредственно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112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Отсутствует стройность и последовательность изложения, слабо просматриваются цели, задачи и выводы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051F6" w:rsidRDefault="001051F6" w:rsidP="001051F6">
      <w:r>
        <w:br w:type="page"/>
      </w:r>
    </w:p>
    <w:tbl>
      <w:tblPr>
        <w:tblW w:w="10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00"/>
        <w:gridCol w:w="3900"/>
        <w:gridCol w:w="960"/>
      </w:tblGrid>
      <w:tr w:rsidR="001051F6" w:rsidRPr="00F46AEC" w:rsidTr="00744790">
        <w:trPr>
          <w:trHeight w:val="1417"/>
        </w:trPr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lastRenderedPageBreak/>
              <w:t>устная речь докладчика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Культурные нормы публичного выступления учащегося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Логичное, компактное выступление, сопровождаемое грамотно подготовленной презентацией. Те</w:t>
            </w:r>
            <w:proofErr w:type="gramStart"/>
            <w:r w:rsidRPr="00F46AEC">
              <w:rPr>
                <w:color w:val="000000"/>
                <w:sz w:val="22"/>
                <w:szCs w:val="22"/>
                <w:lang w:eastAsia="ru-RU"/>
              </w:rPr>
              <w:t>кст пр</w:t>
            </w:r>
            <w:proofErr w:type="gramEnd"/>
            <w:r w:rsidRPr="00F46AEC">
              <w:rPr>
                <w:color w:val="000000"/>
                <w:sz w:val="22"/>
                <w:szCs w:val="22"/>
                <w:lang w:eastAsia="ru-RU"/>
              </w:rPr>
              <w:t>езентации не повторяет выступления докладчика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1051F6" w:rsidRPr="00F46AEC" w:rsidTr="00744790">
        <w:trPr>
          <w:trHeight w:val="830"/>
        </w:trPr>
        <w:tc>
          <w:tcPr>
            <w:tcW w:w="266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Упорядоченное, связное выступление, допускаются обращения к тексту доклада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658"/>
        </w:trPr>
        <w:tc>
          <w:tcPr>
            <w:tcW w:w="266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Доклад зачитывается по подготовленному тексту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1215"/>
        </w:trPr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умение отвечать на вопросы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Содержание ответа и степень аргументированности 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при ответе на вопрос на понимание ученик дает объяснения или дополнительную информацию, не прозвучавшую в выступлении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1815"/>
        </w:trPr>
        <w:tc>
          <w:tcPr>
            <w:tcW w:w="266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при ответе на  вопрос на понимание, в ответе ученик либо раскрывает значение терминов, либо повторяет фрагмент выступления, в котором раскрываются причинно-следственные связи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1244"/>
        </w:trPr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Список использованных источников</w:t>
            </w:r>
            <w:r w:rsidRPr="00F46AE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Pr="00F46AEC">
              <w:rPr>
                <w:color w:val="000000"/>
                <w:sz w:val="22"/>
                <w:szCs w:val="22"/>
                <w:lang w:eastAsia="ru-RU"/>
              </w:rPr>
              <w:t>и литературы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Составная часть библиографического аппарата, содержащего библиографическое описание использованных источников 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46AEC">
              <w:rPr>
                <w:color w:val="000000"/>
                <w:sz w:val="22"/>
                <w:szCs w:val="22"/>
                <w:lang w:eastAsia="ru-RU"/>
              </w:rPr>
              <w:t>Представлен</w:t>
            </w:r>
            <w:proofErr w:type="gramEnd"/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 достаточно полно, оформлен в соответствии с требованиями к работе, представлены цитаты, имеются ссылки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1198"/>
        </w:trPr>
        <w:tc>
          <w:tcPr>
            <w:tcW w:w="266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Число источников ограничено, используются работы популярного характера, изучены поверхностно, отсутствуют ссылки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549"/>
        </w:trPr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Качество иллюстрирующих материалов презентации, оформления работы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val="x-none" w:eastAsia="ru-RU"/>
              </w:rPr>
              <w:t>Нормы, заданные образцом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Нормы соблюдены в полном объеме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67"/>
        </w:trPr>
        <w:tc>
          <w:tcPr>
            <w:tcW w:w="266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Нормы соблюдены частично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51F6" w:rsidRPr="00F46AEC" w:rsidTr="00744790">
        <w:trPr>
          <w:trHeight w:val="615"/>
        </w:trPr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Соблюдение регламента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Совокупность правил, определяющих порядок работы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Правила, определяющие порядок работы соблюдены полностью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51F6" w:rsidRPr="00F46AEC" w:rsidTr="00744790">
        <w:trPr>
          <w:trHeight w:val="885"/>
        </w:trPr>
        <w:tc>
          <w:tcPr>
            <w:tcW w:w="266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1051F6" w:rsidRPr="00F46AEC" w:rsidRDefault="001051F6" w:rsidP="0074479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 xml:space="preserve">Правила, определяющие порядок работы соблюдены частично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051F6" w:rsidRPr="00F46AEC" w:rsidRDefault="001051F6" w:rsidP="0074479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6AE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051F6" w:rsidRDefault="001051F6" w:rsidP="001051F6"/>
    <w:p w:rsidR="001051F6" w:rsidRPr="001051F6" w:rsidRDefault="001051F6" w:rsidP="001051F6"/>
    <w:sectPr w:rsidR="001051F6" w:rsidRPr="001051F6" w:rsidSect="001B11C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CDC"/>
    <w:multiLevelType w:val="hybridMultilevel"/>
    <w:tmpl w:val="79F2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04F0"/>
    <w:multiLevelType w:val="hybridMultilevel"/>
    <w:tmpl w:val="1A6C0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77C41"/>
    <w:multiLevelType w:val="multilevel"/>
    <w:tmpl w:val="416C29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3">
    <w:nsid w:val="160B4EF8"/>
    <w:multiLevelType w:val="multilevel"/>
    <w:tmpl w:val="E42C2364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5D1C68"/>
    <w:multiLevelType w:val="multilevel"/>
    <w:tmpl w:val="89D0774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B16304"/>
    <w:multiLevelType w:val="multilevel"/>
    <w:tmpl w:val="E68C35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8669D1"/>
    <w:multiLevelType w:val="hybridMultilevel"/>
    <w:tmpl w:val="A13E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402A"/>
    <w:multiLevelType w:val="hybridMultilevel"/>
    <w:tmpl w:val="E0C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0598F"/>
    <w:multiLevelType w:val="multilevel"/>
    <w:tmpl w:val="6E6EF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993DE6"/>
    <w:multiLevelType w:val="hybridMultilevel"/>
    <w:tmpl w:val="5490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5D4B"/>
    <w:multiLevelType w:val="multilevel"/>
    <w:tmpl w:val="B9CC6A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56" w:hanging="1800"/>
      </w:pPr>
      <w:rPr>
        <w:rFonts w:hint="default"/>
      </w:rPr>
    </w:lvl>
  </w:abstractNum>
  <w:abstractNum w:abstractNumId="11">
    <w:nsid w:val="58230AD8"/>
    <w:multiLevelType w:val="hybridMultilevel"/>
    <w:tmpl w:val="650E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75D6D"/>
    <w:multiLevelType w:val="hybridMultilevel"/>
    <w:tmpl w:val="C1A8EDD4"/>
    <w:lvl w:ilvl="0" w:tplc="0AF80FAC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AA525E"/>
    <w:multiLevelType w:val="hybridMultilevel"/>
    <w:tmpl w:val="0A10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344B7"/>
    <w:multiLevelType w:val="multilevel"/>
    <w:tmpl w:val="A33EF426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2061" w:hanging="360"/>
      </w:pPr>
    </w:lvl>
    <w:lvl w:ilvl="2">
      <w:start w:val="1"/>
      <w:numFmt w:val="decimal"/>
      <w:isLgl/>
      <w:lvlText w:val="%1.%2.%3"/>
      <w:lvlJc w:val="left"/>
      <w:pPr>
        <w:ind w:left="3555" w:hanging="720"/>
      </w:pPr>
    </w:lvl>
    <w:lvl w:ilvl="3">
      <w:start w:val="1"/>
      <w:numFmt w:val="decimal"/>
      <w:isLgl/>
      <w:lvlText w:val="%1.%2.%3.%4"/>
      <w:lvlJc w:val="left"/>
      <w:pPr>
        <w:ind w:left="4689" w:hanging="720"/>
      </w:pPr>
    </w:lvl>
    <w:lvl w:ilvl="4">
      <w:start w:val="1"/>
      <w:numFmt w:val="decimal"/>
      <w:isLgl/>
      <w:lvlText w:val="%1.%2.%3.%4.%5"/>
      <w:lvlJc w:val="left"/>
      <w:pPr>
        <w:ind w:left="6183" w:hanging="1080"/>
      </w:pPr>
    </w:lvl>
    <w:lvl w:ilvl="5">
      <w:start w:val="1"/>
      <w:numFmt w:val="decimal"/>
      <w:isLgl/>
      <w:lvlText w:val="%1.%2.%3.%4.%5.%6"/>
      <w:lvlJc w:val="left"/>
      <w:pPr>
        <w:ind w:left="7317" w:hanging="1080"/>
      </w:pPr>
    </w:lvl>
    <w:lvl w:ilvl="6">
      <w:start w:val="1"/>
      <w:numFmt w:val="decimal"/>
      <w:isLgl/>
      <w:lvlText w:val="%1.%2.%3.%4.%5.%6.%7"/>
      <w:lvlJc w:val="left"/>
      <w:pPr>
        <w:ind w:left="8811" w:hanging="1440"/>
      </w:pPr>
    </w:lvl>
    <w:lvl w:ilvl="7">
      <w:start w:val="1"/>
      <w:numFmt w:val="decimal"/>
      <w:isLgl/>
      <w:lvlText w:val="%1.%2.%3.%4.%5.%6.%7.%8"/>
      <w:lvlJc w:val="left"/>
      <w:pPr>
        <w:ind w:left="9945" w:hanging="1440"/>
      </w:pPr>
    </w:lvl>
    <w:lvl w:ilvl="8">
      <w:start w:val="1"/>
      <w:numFmt w:val="decimal"/>
      <w:isLgl/>
      <w:lvlText w:val="%1.%2.%3.%4.%5.%6.%7.%8.%9"/>
      <w:lvlJc w:val="left"/>
      <w:pPr>
        <w:ind w:left="11439" w:hanging="1800"/>
      </w:pPr>
    </w:lvl>
  </w:abstractNum>
  <w:abstractNum w:abstractNumId="15">
    <w:nsid w:val="7DEB6263"/>
    <w:multiLevelType w:val="multilevel"/>
    <w:tmpl w:val="7D161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D"/>
    <w:rsid w:val="00034389"/>
    <w:rsid w:val="001051F6"/>
    <w:rsid w:val="001B11C2"/>
    <w:rsid w:val="005308BE"/>
    <w:rsid w:val="0062404A"/>
    <w:rsid w:val="006A3E6D"/>
    <w:rsid w:val="008E6265"/>
    <w:rsid w:val="0096660D"/>
    <w:rsid w:val="00A05272"/>
    <w:rsid w:val="00B045A1"/>
    <w:rsid w:val="00B44440"/>
    <w:rsid w:val="00C328A5"/>
    <w:rsid w:val="00D433A1"/>
    <w:rsid w:val="00EB6BB6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3E6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3E6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5">
    <w:name w:val="Hyperlink"/>
    <w:uiPriority w:val="99"/>
    <w:unhideWhenUsed/>
    <w:rsid w:val="006A3E6D"/>
    <w:rPr>
      <w:color w:val="0000FF"/>
      <w:u w:val="single"/>
    </w:rPr>
  </w:style>
  <w:style w:type="character" w:customStyle="1" w:styleId="apple-converted-space">
    <w:name w:val="apple-converted-space"/>
    <w:rsid w:val="006A3E6D"/>
  </w:style>
  <w:style w:type="paragraph" w:styleId="a6">
    <w:name w:val="List Paragraph"/>
    <w:basedOn w:val="a"/>
    <w:uiPriority w:val="34"/>
    <w:qFormat/>
    <w:rsid w:val="00A0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3E6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3E6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5">
    <w:name w:val="Hyperlink"/>
    <w:uiPriority w:val="99"/>
    <w:unhideWhenUsed/>
    <w:rsid w:val="006A3E6D"/>
    <w:rPr>
      <w:color w:val="0000FF"/>
      <w:u w:val="single"/>
    </w:rPr>
  </w:style>
  <w:style w:type="character" w:customStyle="1" w:styleId="apple-converted-space">
    <w:name w:val="apple-converted-space"/>
    <w:rsid w:val="006A3E6D"/>
  </w:style>
  <w:style w:type="paragraph" w:styleId="a6">
    <w:name w:val="List Paragraph"/>
    <w:basedOn w:val="a"/>
    <w:uiPriority w:val="34"/>
    <w:qFormat/>
    <w:rsid w:val="00A0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rra.pok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19m-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Бабушкина</cp:lastModifiedBy>
  <cp:revision>2</cp:revision>
  <dcterms:created xsi:type="dcterms:W3CDTF">2018-03-15T06:32:00Z</dcterms:created>
  <dcterms:modified xsi:type="dcterms:W3CDTF">2018-03-15T06:32:00Z</dcterms:modified>
</cp:coreProperties>
</file>