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F5" w:rsidRDefault="00BD1BF5" w:rsidP="00231A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r w:rsidRPr="00BC3F7F">
        <w:rPr>
          <w:b/>
          <w:sz w:val="28"/>
          <w:szCs w:val="28"/>
        </w:rPr>
        <w:t xml:space="preserve"> работы учителя по предупреждению и коррекции н</w:t>
      </w:r>
      <w:r>
        <w:rPr>
          <w:b/>
          <w:sz w:val="28"/>
          <w:szCs w:val="28"/>
        </w:rPr>
        <w:t>а</w:t>
      </w:r>
      <w:r w:rsidRPr="00BC3F7F">
        <w:rPr>
          <w:b/>
          <w:sz w:val="28"/>
          <w:szCs w:val="28"/>
        </w:rPr>
        <w:t xml:space="preserve">рушений письма </w:t>
      </w:r>
    </w:p>
    <w:p w:rsidR="00BD1BF5" w:rsidRDefault="00BD1BF5" w:rsidP="00231A17">
      <w:pPr>
        <w:spacing w:after="0"/>
        <w:jc w:val="center"/>
        <w:rPr>
          <w:b/>
          <w:sz w:val="28"/>
          <w:szCs w:val="28"/>
        </w:rPr>
      </w:pPr>
      <w:r w:rsidRPr="00BC3F7F">
        <w:rPr>
          <w:b/>
          <w:sz w:val="28"/>
          <w:szCs w:val="28"/>
        </w:rPr>
        <w:t>у обуча</w:t>
      </w:r>
      <w:r>
        <w:rPr>
          <w:b/>
          <w:sz w:val="28"/>
          <w:szCs w:val="28"/>
        </w:rPr>
        <w:t>ю</w:t>
      </w:r>
      <w:r w:rsidRPr="00BC3F7F">
        <w:rPr>
          <w:b/>
          <w:sz w:val="28"/>
          <w:szCs w:val="28"/>
        </w:rPr>
        <w:t>щихся начальных классов</w:t>
      </w:r>
      <w:r>
        <w:rPr>
          <w:b/>
          <w:sz w:val="28"/>
          <w:szCs w:val="28"/>
        </w:rPr>
        <w:t xml:space="preserve"> в условиях реализации ФГОС</w:t>
      </w:r>
    </w:p>
    <w:p w:rsidR="00BD1BF5" w:rsidRPr="00BE5549" w:rsidRDefault="00BD1BF5" w:rsidP="00231A17">
      <w:pPr>
        <w:pStyle w:val="Heading1"/>
        <w:tabs>
          <w:tab w:val="left" w:pos="6300"/>
        </w:tabs>
        <w:spacing w:before="0" w:beforeAutospacing="0" w:after="0" w:afterAutospacing="0"/>
        <w:ind w:left="6300" w:right="175" w:hanging="6300"/>
        <w:jc w:val="right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>Составитель:</w:t>
      </w:r>
    </w:p>
    <w:p w:rsidR="00BD1BF5" w:rsidRDefault="00BD1BF5" w:rsidP="00231A17">
      <w:pPr>
        <w:pStyle w:val="Heading1"/>
        <w:tabs>
          <w:tab w:val="left" w:pos="6300"/>
        </w:tabs>
        <w:spacing w:before="0" w:beforeAutospacing="0" w:after="0" w:afterAutospacing="0"/>
        <w:ind w:left="6300" w:right="175" w:hanging="6300"/>
        <w:jc w:val="right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 xml:space="preserve">Учитель-логопед </w:t>
      </w:r>
    </w:p>
    <w:p w:rsidR="00BD1BF5" w:rsidRPr="00BE5549" w:rsidRDefault="00BD1BF5" w:rsidP="00231A17">
      <w:pPr>
        <w:pStyle w:val="Heading1"/>
        <w:tabs>
          <w:tab w:val="left" w:pos="6300"/>
        </w:tabs>
        <w:spacing w:before="0" w:beforeAutospacing="0" w:after="0" w:afterAutospacing="0"/>
        <w:ind w:left="6300" w:right="175" w:hanging="6300"/>
        <w:jc w:val="right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>МБДОУ «Центр ПМСС»</w:t>
      </w:r>
    </w:p>
    <w:p w:rsidR="00BD1BF5" w:rsidRPr="00BE5549" w:rsidRDefault="00BD1BF5" w:rsidP="00231A17">
      <w:pPr>
        <w:pStyle w:val="Heading1"/>
        <w:tabs>
          <w:tab w:val="left" w:pos="6300"/>
        </w:tabs>
        <w:spacing w:before="0" w:beforeAutospacing="0" w:after="0" w:afterAutospacing="0"/>
        <w:ind w:left="6300" w:right="175" w:hanging="6300"/>
        <w:jc w:val="right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>Предводителева Г.А.</w:t>
      </w:r>
    </w:p>
    <w:p w:rsidR="00BD1BF5" w:rsidRDefault="00BD1BF5" w:rsidP="0087698B">
      <w:pPr>
        <w:spacing w:after="0"/>
        <w:jc w:val="center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814"/>
        <w:gridCol w:w="3119"/>
        <w:gridCol w:w="3544"/>
        <w:gridCol w:w="5386"/>
      </w:tblGrid>
      <w:tr w:rsidR="00BD1BF5" w:rsidRPr="00B70B5C" w:rsidTr="00B70B5C">
        <w:tc>
          <w:tcPr>
            <w:tcW w:w="447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№</w:t>
            </w:r>
          </w:p>
        </w:tc>
        <w:tc>
          <w:tcPr>
            <w:tcW w:w="2814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Виды ошибок</w:t>
            </w:r>
          </w:p>
        </w:tc>
        <w:tc>
          <w:tcPr>
            <w:tcW w:w="3119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Возможные причины (какая функция речевой деятельности не сформирована)</w:t>
            </w:r>
          </w:p>
        </w:tc>
        <w:tc>
          <w:tcPr>
            <w:tcW w:w="3544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Что надо развивать</w:t>
            </w:r>
          </w:p>
        </w:tc>
        <w:tc>
          <w:tcPr>
            <w:tcW w:w="5386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 xml:space="preserve">Примерный практический материал для работы </w:t>
            </w:r>
          </w:p>
        </w:tc>
      </w:tr>
      <w:tr w:rsidR="00BD1BF5" w:rsidRPr="00B70B5C" w:rsidTr="00B70B5C">
        <w:tc>
          <w:tcPr>
            <w:tcW w:w="447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-замены гласных в сильной позиции;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дифференциации твердых и мягких согласных;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-замена звонких согласных на глухие и наоборот;;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-слухо-моторные и зрительно-моторные координации;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-память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-расщепление аффрикат нп их компоненты.</w:t>
            </w:r>
          </w:p>
        </w:tc>
        <w:tc>
          <w:tcPr>
            <w:tcW w:w="3119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-акустическая дифференциация звуков, нечеткость акустических представлений;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-Кинестетическое восприятие;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-фонематическое восприятие;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операций выбора фонем по акустическим и произносительным признакам.</w:t>
            </w:r>
          </w:p>
        </w:tc>
        <w:tc>
          <w:tcPr>
            <w:tcW w:w="354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-кинестетическое восприятие, тонкую моторику пальцев рук;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-слуховое восприятие, слуховое внимание;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-фонематический слух;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-фонематическое восприятие;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-кинестетический и слуховой контроль;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-произвольное внимание, память.</w:t>
            </w:r>
          </w:p>
        </w:tc>
        <w:tc>
          <w:tcPr>
            <w:tcW w:w="5386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1. Игры «Кто позвал?», «Угадай, чей голосок?», пальчиковая и артикуляционная моторика.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2. Задания: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-соедини одной линией картинки,в которых есть заданный звук;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первый звук в слове;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место звука в слове;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-назови соседей заданного звука,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-выдели из текста слова с заданным звуком,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-измени заданный звук на мягкий (твердый),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-выкладывание звуковой схемы слова.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3. Игры с мячом «Назови 5 слов со звуком..», «Снежный ком0.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4. Решение кроссвордов на заданный звук, словесные игры.»</w:t>
            </w:r>
          </w:p>
        </w:tc>
      </w:tr>
      <w:tr w:rsidR="00BD1BF5" w:rsidRPr="00B70B5C" w:rsidTr="00B70B5C">
        <w:tc>
          <w:tcPr>
            <w:tcW w:w="447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-пропуски гласных и согласных букв в их стечении;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-пропуски слогов, слов;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-вставка букв, слогов;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-слитное написание слов в предложении;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-разрыв слова на части.</w:t>
            </w:r>
          </w:p>
        </w:tc>
        <w:tc>
          <w:tcPr>
            <w:tcW w:w="3119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-программирование звуковой и слоговой структуры слова;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-дискретность восприятия звукового потока;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-кинетический праксис;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-фонематический анализ и синтез;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-взаимодействие слухового и речедвигательного анализатора;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-лексический состав речи;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-морфологические обобщения;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-концентрация и переключение внимания.</w:t>
            </w:r>
          </w:p>
        </w:tc>
        <w:tc>
          <w:tcPr>
            <w:tcW w:w="354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фонематические представления;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-фонематический анализ и синтез;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-динамический праксис (тонкая и артикуляционная моторика);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-сукцессивные функции во всех модальностях;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-слухо-моторные и зрительно-моторные координации;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-память (во всех модальностях);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-навыки концентрации и переключения внимания;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-развитие словаря, навыков словоизменения и словообразования.</w:t>
            </w:r>
          </w:p>
        </w:tc>
        <w:tc>
          <w:tcPr>
            <w:tcW w:w="5386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1. Задания: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-подбери слово, состоящее из 3,4,5…звуков,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-отбери картинки, в названиях которых 5 звуков,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-разложи картинки на группы в зависимости от числа звуков,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 xml:space="preserve">-преобразование слов(добавление, перестановка, удаление букв, слогов, звуков), 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-подбери слово на один звук длиннее заданного,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-вставь в слово пропущенные буквы,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-выбери из предложений слова с определенным числом звуков.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2. Работа над ритмической структурой слова: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-воспроизведениеритмов по слуховому и графическому образу,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-продолжи ряд слогов,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место гласного в слове,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число гласных в слове,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-произноси из слова одни гласные звуки, запиши только гласные буквы слова,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-разложи картинки под определенными сочетаниями гласных,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-сосчитай количество слогов,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пропущенный слог,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-составь слово из слогов, данных в беспорядке.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3. Развитие дискретности восприятия и сукцессивных функций: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-дорисуй предметы,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-нахождение предметов в ряду однородных «Где меня найти?»,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-сопоставь монятия: «дед-отец-сын-брат»,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-игры типа «Продолжи ряд звуков, слогов, слов», распространение предложений,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-ребусы, кроссворды</w:t>
            </w:r>
          </w:p>
        </w:tc>
      </w:tr>
      <w:tr w:rsidR="00BD1BF5" w:rsidRPr="00B70B5C" w:rsidTr="00B70B5C">
        <w:tc>
          <w:tcPr>
            <w:tcW w:w="447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согласования в роде, числе;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управления, неправильное использование падежных окончаний;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-замена и смешение префиксов и суффиксов;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-слитное написание предлогов, раздельное – риставок;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линейной схемы предложения (пропуски, перестановки,  вставки слов)</w:t>
            </w:r>
          </w:p>
        </w:tc>
        <w:tc>
          <w:tcPr>
            <w:tcW w:w="3119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-бедность представлений об окружающем мире (дети с ОНР),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-недостаточная дискретность восприятия (зрительного, слухового, кинестетического),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-пространственное восприятие,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-морфологические и синтаксические обобщения,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словоизменения и словообразования,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грамматического структурирования</w:t>
            </w:r>
          </w:p>
        </w:tc>
        <w:tc>
          <w:tcPr>
            <w:tcW w:w="354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-познавательные способности, пополнение лексического запаса, ено семантического и грамматического структурирования,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-навыки словоизменения и словообразования,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-пространственные и временные представления,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-концентрацию и переключение внимания.</w:t>
            </w:r>
          </w:p>
        </w:tc>
        <w:tc>
          <w:tcPr>
            <w:tcW w:w="5386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1. Развитие сукцессивных функций: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-воспроизведение ритмов по образцу,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-продолжи ряд, сохраняя принцип чередования (в разных модальностях),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-«Что изменилось в ряду?», «Живые слова», «Доскажи словечко» и т.п.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 xml:space="preserve">2. развитие лексического состава речи, навыков  словоизменения и словообразования: 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описание предметов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-скажи наоборот, какое слово лишнее, Незнайка-грамотей (согласование сущ-х с прилагательными), установление последовательности событий на картинках.</w:t>
            </w:r>
          </w:p>
        </w:tc>
      </w:tr>
      <w:tr w:rsidR="00BD1BF5" w:rsidRPr="00B70B5C" w:rsidTr="00B70B5C">
        <w:tc>
          <w:tcPr>
            <w:tcW w:w="447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-смешение букв, имеющих одинаковые, но различно расположенные в пространстве элементы,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-смешение, замены букв, отличающихся дополнительными элементами,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-неправильное употребление, пропуск предлогов,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-нарушения почерка: буквы разного размера и наклона</w:t>
            </w:r>
          </w:p>
        </w:tc>
        <w:tc>
          <w:tcPr>
            <w:tcW w:w="3119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-зрительное восприятие (целостные и дискретные стратегии),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-временные и пространственные ориентировки,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-пальцевый  праксис и графо-моторные навыки,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-кинетическая формула буквы, вербализация пространственных представлений.</w:t>
            </w:r>
          </w:p>
        </w:tc>
        <w:tc>
          <w:tcPr>
            <w:tcW w:w="354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-зрительные и пространственные представления, зрительно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-пространственный анализ и синтез,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-графическую символизацию,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графо-моторные навыки,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-динамический праксис: плавность переключения с одного движения на другое.</w:t>
            </w:r>
          </w:p>
        </w:tc>
        <w:tc>
          <w:tcPr>
            <w:tcW w:w="5386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-дорисовывание незаконченных рисунков, обводки, штриховки,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дорисовывание недостающих деталей рисунка, воспроизведение фигур и их сочетаний по памяти,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-срисовывание геометрических фигур, изготовление букв из пластилина, нитей и др.,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-узнавание и называние предметов, букв, наложенных друг на друга, зашумленные рисунки,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-рисование и письмо по шаблонам,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-уточнение «схемы тела», упр. в  ориентировке в пространстве,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-выполнение инструкций и  выполняемых действий речью,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-рисование по клеточкам с речевым комментированием,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речевые игры с пространственной лексикой типа: «Скажи нарборот», «Расскажи приезжему как пройти к…»,</w:t>
            </w:r>
          </w:p>
        </w:tc>
      </w:tr>
      <w:tr w:rsidR="00BD1BF5" w:rsidRPr="00B70B5C" w:rsidTr="00B70B5C">
        <w:tc>
          <w:tcPr>
            <w:tcW w:w="447" w:type="dxa"/>
          </w:tcPr>
          <w:p w:rsidR="00BD1BF5" w:rsidRPr="00B70B5C" w:rsidRDefault="00BD1BF5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-Непонимание -прочитанного текста,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целостности высказывания, его незавершенность,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-неправильная передача последовательности событий,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-использование коротких простых предложений,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снижение доли глаголов, наречий, предлогов, местоимений,</w:t>
            </w:r>
            <w:bookmarkStart w:id="0" w:name="_GoBack"/>
            <w:bookmarkEnd w:id="0"/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телеграфный стиль: нарушение управления во фразе.</w:t>
            </w:r>
          </w:p>
        </w:tc>
        <w:tc>
          <w:tcPr>
            <w:tcW w:w="3119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-целостное восприятие,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-сукцессивные функции,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программирования высказывания,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грамматического структурирования,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-слуховое и речевое внимание, память,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-вербально-логическое мышление,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-бедность лексического запаса, недостаточность морфологических и синтаксических обобщений.</w:t>
            </w:r>
          </w:p>
        </w:tc>
        <w:tc>
          <w:tcPr>
            <w:tcW w:w="3544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сукцессивные способности,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-семантические поля,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-навык программирования высказывания,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-логическое мышление,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-слухоречевую память.</w:t>
            </w:r>
          </w:p>
        </w:tc>
        <w:tc>
          <w:tcPr>
            <w:tcW w:w="5386" w:type="dxa"/>
          </w:tcPr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разложи сюжетные картинки в нужной последовательности,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-пересказ по серии сюжетных картинок, пиктограммам,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-- разложи сюжетные картинки в нужной последовательности, составь план и расскажи о событиях,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-составление описательного рассказа о предмете,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-составление плана по сюжетной картинке, составление текста по данному плану,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-придумай начало (конец) рассказа, сказки,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-составь письмо товарищу и т.п.</w:t>
            </w:r>
          </w:p>
          <w:p w:rsidR="00BD1BF5" w:rsidRPr="00B70B5C" w:rsidRDefault="00BD1BF5" w:rsidP="00B70B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1BF5" w:rsidRPr="004539A0" w:rsidRDefault="00BD1BF5" w:rsidP="00BC3F7F">
      <w:pPr>
        <w:jc w:val="center"/>
        <w:rPr>
          <w:sz w:val="24"/>
          <w:szCs w:val="24"/>
        </w:rPr>
      </w:pPr>
    </w:p>
    <w:p w:rsidR="00BD1BF5" w:rsidRPr="00BC3F7F" w:rsidRDefault="00BD1BF5" w:rsidP="00BC3F7F">
      <w:pPr>
        <w:jc w:val="center"/>
        <w:rPr>
          <w:b/>
          <w:sz w:val="28"/>
          <w:szCs w:val="28"/>
        </w:rPr>
      </w:pPr>
    </w:p>
    <w:sectPr w:rsidR="00BD1BF5" w:rsidRPr="00BC3F7F" w:rsidSect="0087698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32"/>
    <w:rsid w:val="000A3753"/>
    <w:rsid w:val="000E3CA7"/>
    <w:rsid w:val="00107D10"/>
    <w:rsid w:val="00174632"/>
    <w:rsid w:val="001B3702"/>
    <w:rsid w:val="001C7502"/>
    <w:rsid w:val="001F1C0F"/>
    <w:rsid w:val="00231A17"/>
    <w:rsid w:val="002A2A8A"/>
    <w:rsid w:val="002B3005"/>
    <w:rsid w:val="00435EFF"/>
    <w:rsid w:val="004539A0"/>
    <w:rsid w:val="00470B16"/>
    <w:rsid w:val="004D7929"/>
    <w:rsid w:val="00545014"/>
    <w:rsid w:val="005A7FA8"/>
    <w:rsid w:val="005D1CFD"/>
    <w:rsid w:val="005F15BF"/>
    <w:rsid w:val="006D28E8"/>
    <w:rsid w:val="007D09BB"/>
    <w:rsid w:val="0087698B"/>
    <w:rsid w:val="00896D14"/>
    <w:rsid w:val="009C0E1B"/>
    <w:rsid w:val="00A17FEF"/>
    <w:rsid w:val="00AC1E68"/>
    <w:rsid w:val="00B03D92"/>
    <w:rsid w:val="00B56F4A"/>
    <w:rsid w:val="00B70B5C"/>
    <w:rsid w:val="00B742D8"/>
    <w:rsid w:val="00B957ED"/>
    <w:rsid w:val="00BC3F7F"/>
    <w:rsid w:val="00BD1BF5"/>
    <w:rsid w:val="00BD2D95"/>
    <w:rsid w:val="00BE5549"/>
    <w:rsid w:val="00C04FDE"/>
    <w:rsid w:val="00C818B1"/>
    <w:rsid w:val="00CA41FD"/>
    <w:rsid w:val="00D4052E"/>
    <w:rsid w:val="00D62F15"/>
    <w:rsid w:val="00D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A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BC3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1070</Words>
  <Characters>6104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DNS</cp:lastModifiedBy>
  <cp:revision>20</cp:revision>
  <dcterms:created xsi:type="dcterms:W3CDTF">2016-11-14T09:30:00Z</dcterms:created>
  <dcterms:modified xsi:type="dcterms:W3CDTF">2016-11-21T02:52:00Z</dcterms:modified>
</cp:coreProperties>
</file>